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400BB" w14:textId="77777777" w:rsidR="00D142BF" w:rsidRDefault="00D142BF" w:rsidP="00D142BF">
      <w:pPr>
        <w:ind w:firstLine="708"/>
        <w:jc w:val="both"/>
        <w:rPr>
          <w:rFonts w:ascii="Arial" w:hAnsi="Arial" w:cs="Arial"/>
        </w:rPr>
      </w:pPr>
      <w:r w:rsidRPr="00D142BF">
        <w:rPr>
          <w:rFonts w:ascii="Arial" w:hAnsi="Arial" w:cs="Arial"/>
        </w:rPr>
        <w:t xml:space="preserve">IZBORNO POVJERENSTVO </w:t>
      </w:r>
    </w:p>
    <w:p w14:paraId="623CD5A8" w14:textId="77777777" w:rsidR="00D142BF" w:rsidRDefault="00D142BF" w:rsidP="00CA1DBB">
      <w:pPr>
        <w:jc w:val="both"/>
        <w:rPr>
          <w:rFonts w:ascii="Arial" w:hAnsi="Arial" w:cs="Arial"/>
        </w:rPr>
      </w:pPr>
      <w:r w:rsidRPr="00D142BF">
        <w:rPr>
          <w:rFonts w:ascii="Arial" w:hAnsi="Arial" w:cs="Arial"/>
        </w:rPr>
        <w:t>ZA IZBOR ČLANOVA VIJEĆA MJESNIH ODBORA</w:t>
      </w:r>
    </w:p>
    <w:p w14:paraId="52DD720F" w14:textId="77777777" w:rsidR="00D142BF" w:rsidRDefault="00D142BF" w:rsidP="00CA1DBB">
      <w:pPr>
        <w:jc w:val="both"/>
        <w:rPr>
          <w:rFonts w:ascii="Arial" w:hAnsi="Arial" w:cs="Arial"/>
        </w:rPr>
      </w:pPr>
    </w:p>
    <w:p w14:paraId="146D9619" w14:textId="3AEE11A0" w:rsidR="00D142BF" w:rsidRPr="00D142BF" w:rsidRDefault="00D142BF" w:rsidP="00D142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KLASA: </w:t>
      </w:r>
      <w:r w:rsidR="00582ED3">
        <w:rPr>
          <w:rFonts w:ascii="Arial" w:hAnsi="Arial" w:cs="Arial"/>
        </w:rPr>
        <w:t>013-01/20-01/2</w:t>
      </w:r>
    </w:p>
    <w:p w14:paraId="4B23FF18" w14:textId="0139D6D0" w:rsidR="00D142BF" w:rsidRPr="00D142BF" w:rsidRDefault="00D142BF" w:rsidP="00D142BF">
      <w:pPr>
        <w:jc w:val="both"/>
        <w:rPr>
          <w:rFonts w:ascii="Arial" w:hAnsi="Arial" w:cs="Arial"/>
        </w:rPr>
      </w:pPr>
      <w:r w:rsidRPr="00D142BF">
        <w:rPr>
          <w:rFonts w:ascii="Arial" w:hAnsi="Arial" w:cs="Arial"/>
        </w:rPr>
        <w:t xml:space="preserve">URBROJ: </w:t>
      </w:r>
      <w:r w:rsidR="00582ED3">
        <w:rPr>
          <w:rFonts w:ascii="Arial" w:hAnsi="Arial" w:cs="Arial"/>
        </w:rPr>
        <w:t>2106/01-0202-20-18</w:t>
      </w:r>
    </w:p>
    <w:p w14:paraId="3EFE1688" w14:textId="77777777" w:rsidR="00D142BF" w:rsidRDefault="00D142BF" w:rsidP="00D142BF">
      <w:pPr>
        <w:jc w:val="both"/>
        <w:rPr>
          <w:rFonts w:ascii="Arial" w:hAnsi="Arial" w:cs="Arial"/>
        </w:rPr>
      </w:pPr>
      <w:r w:rsidRPr="00D142BF">
        <w:rPr>
          <w:rFonts w:ascii="Arial" w:hAnsi="Arial" w:cs="Arial"/>
        </w:rPr>
        <w:t xml:space="preserve">Buzet, </w:t>
      </w:r>
      <w:r>
        <w:rPr>
          <w:rFonts w:ascii="Arial" w:hAnsi="Arial" w:cs="Arial"/>
        </w:rPr>
        <w:t xml:space="preserve">4. </w:t>
      </w:r>
      <w:r w:rsidRPr="00D142BF">
        <w:rPr>
          <w:rFonts w:ascii="Arial" w:hAnsi="Arial" w:cs="Arial"/>
        </w:rPr>
        <w:t>veljače 2020.</w:t>
      </w:r>
    </w:p>
    <w:p w14:paraId="34B33EF1" w14:textId="77777777" w:rsidR="00D142BF" w:rsidRDefault="00D142BF" w:rsidP="00CA1DBB">
      <w:pPr>
        <w:jc w:val="both"/>
        <w:rPr>
          <w:rFonts w:ascii="Arial" w:hAnsi="Arial" w:cs="Arial"/>
        </w:rPr>
      </w:pPr>
    </w:p>
    <w:p w14:paraId="5B826DBA" w14:textId="77777777" w:rsidR="00D142BF" w:rsidRDefault="00D142BF" w:rsidP="00CA1DBB">
      <w:pPr>
        <w:jc w:val="both"/>
        <w:rPr>
          <w:rFonts w:ascii="Arial" w:hAnsi="Arial" w:cs="Arial"/>
        </w:rPr>
      </w:pPr>
    </w:p>
    <w:p w14:paraId="35B87208" w14:textId="77777777" w:rsidR="00906DCF" w:rsidRPr="00701B1B" w:rsidRDefault="00EE2572" w:rsidP="00334CC2">
      <w:pPr>
        <w:ind w:firstLine="708"/>
        <w:jc w:val="both"/>
        <w:rPr>
          <w:rFonts w:ascii="Arial" w:hAnsi="Arial" w:cs="Arial"/>
        </w:rPr>
      </w:pPr>
      <w:r w:rsidRPr="005379BE">
        <w:rPr>
          <w:rFonts w:ascii="Arial" w:hAnsi="Arial" w:cs="Arial"/>
        </w:rPr>
        <w:t xml:space="preserve">Na temelju </w:t>
      </w:r>
      <w:r w:rsidR="00BD5E6C">
        <w:rPr>
          <w:rFonts w:ascii="Arial" w:hAnsi="Arial" w:cs="Arial"/>
        </w:rPr>
        <w:t>članka 5</w:t>
      </w:r>
      <w:r w:rsidR="00692911">
        <w:rPr>
          <w:rFonts w:ascii="Arial" w:hAnsi="Arial" w:cs="Arial"/>
        </w:rPr>
        <w:t>3. Zakona o lokalnim izborima (</w:t>
      </w:r>
      <w:r w:rsidR="00BD5E6C">
        <w:rPr>
          <w:rFonts w:ascii="Arial" w:hAnsi="Arial" w:cs="Arial"/>
        </w:rPr>
        <w:t xml:space="preserve">Narodne novine broj </w:t>
      </w:r>
      <w:r w:rsidR="00692911" w:rsidRPr="00692911">
        <w:rPr>
          <w:rFonts w:ascii="Arial" w:hAnsi="Arial" w:cs="Arial"/>
        </w:rPr>
        <w:t>144/12, 121/16, 98/19</w:t>
      </w:r>
      <w:r w:rsidR="00BD5E6C">
        <w:rPr>
          <w:rFonts w:ascii="Arial" w:hAnsi="Arial" w:cs="Arial"/>
        </w:rPr>
        <w:t>)</w:t>
      </w:r>
      <w:r w:rsidR="00464E99">
        <w:rPr>
          <w:rFonts w:ascii="Arial" w:hAnsi="Arial" w:cs="Arial"/>
        </w:rPr>
        <w:t xml:space="preserve"> te</w:t>
      </w:r>
      <w:r w:rsidR="00BD5E6C">
        <w:rPr>
          <w:rFonts w:ascii="Arial" w:hAnsi="Arial" w:cs="Arial"/>
        </w:rPr>
        <w:t xml:space="preserve"> </w:t>
      </w:r>
      <w:r w:rsidRPr="005379BE">
        <w:rPr>
          <w:rFonts w:ascii="Arial" w:hAnsi="Arial" w:cs="Arial"/>
        </w:rPr>
        <w:t xml:space="preserve">članka </w:t>
      </w:r>
      <w:r w:rsidR="005379BE" w:rsidRPr="005379BE">
        <w:rPr>
          <w:rFonts w:ascii="Arial" w:hAnsi="Arial" w:cs="Arial"/>
        </w:rPr>
        <w:t>24</w:t>
      </w:r>
      <w:r w:rsidRPr="005379BE">
        <w:rPr>
          <w:rFonts w:ascii="Arial" w:hAnsi="Arial" w:cs="Arial"/>
        </w:rPr>
        <w:t xml:space="preserve">. </w:t>
      </w:r>
      <w:r w:rsidR="0063400D">
        <w:rPr>
          <w:rFonts w:ascii="Arial" w:hAnsi="Arial" w:cs="Arial"/>
        </w:rPr>
        <w:t xml:space="preserve">stavka 1. i članka 25. </w:t>
      </w:r>
      <w:r w:rsidRPr="005379BE">
        <w:rPr>
          <w:rFonts w:ascii="Arial" w:hAnsi="Arial" w:cs="Arial"/>
        </w:rPr>
        <w:t xml:space="preserve">Odluke o izboru članova </w:t>
      </w:r>
      <w:r w:rsidR="005379BE" w:rsidRPr="005379BE">
        <w:rPr>
          <w:rFonts w:ascii="Arial" w:hAnsi="Arial" w:cs="Arial"/>
        </w:rPr>
        <w:t>v</w:t>
      </w:r>
      <w:r w:rsidRPr="005379BE">
        <w:rPr>
          <w:rFonts w:ascii="Arial" w:hAnsi="Arial" w:cs="Arial"/>
        </w:rPr>
        <w:t xml:space="preserve">ijeća mjesnih odbora na području Grada Buzeta (Službene novine Grada Buzeta broj </w:t>
      </w:r>
      <w:r w:rsidR="005379BE">
        <w:rPr>
          <w:rFonts w:ascii="Arial" w:hAnsi="Arial" w:cs="Arial"/>
        </w:rPr>
        <w:t>7</w:t>
      </w:r>
      <w:r w:rsidRPr="005379BE">
        <w:rPr>
          <w:rFonts w:ascii="Arial" w:hAnsi="Arial" w:cs="Arial"/>
        </w:rPr>
        <w:t>/</w:t>
      </w:r>
      <w:r w:rsidR="005379BE">
        <w:rPr>
          <w:rFonts w:ascii="Arial" w:hAnsi="Arial" w:cs="Arial"/>
        </w:rPr>
        <w:t>11</w:t>
      </w:r>
      <w:r w:rsidR="003D0C50">
        <w:rPr>
          <w:rFonts w:ascii="Arial" w:hAnsi="Arial" w:cs="Arial"/>
        </w:rPr>
        <w:t>),</w:t>
      </w:r>
      <w:r w:rsidRPr="005379BE">
        <w:rPr>
          <w:rFonts w:ascii="Arial" w:hAnsi="Arial" w:cs="Arial"/>
        </w:rPr>
        <w:t xml:space="preserve"> </w:t>
      </w:r>
      <w:r w:rsidR="00BD5E6C" w:rsidRPr="00D142BF">
        <w:rPr>
          <w:rFonts w:ascii="Arial" w:hAnsi="Arial" w:cs="Arial"/>
        </w:rPr>
        <w:t>I</w:t>
      </w:r>
      <w:r w:rsidR="00514BBC" w:rsidRPr="00D142BF">
        <w:rPr>
          <w:rFonts w:ascii="Arial" w:hAnsi="Arial" w:cs="Arial"/>
        </w:rPr>
        <w:t>zborno p</w:t>
      </w:r>
      <w:r w:rsidRPr="00D142BF">
        <w:rPr>
          <w:rFonts w:ascii="Arial" w:hAnsi="Arial" w:cs="Arial"/>
        </w:rPr>
        <w:t xml:space="preserve">ovjerenstvo </w:t>
      </w:r>
      <w:r w:rsidR="00BD5E6C" w:rsidRPr="00D142BF">
        <w:rPr>
          <w:rFonts w:ascii="Arial" w:hAnsi="Arial" w:cs="Arial"/>
        </w:rPr>
        <w:t xml:space="preserve">za izbor članova vijeća mjesnih odbora </w:t>
      </w:r>
      <w:r w:rsidR="00BC55A5">
        <w:rPr>
          <w:rFonts w:ascii="Arial" w:hAnsi="Arial" w:cs="Arial"/>
        </w:rPr>
        <w:t>(u nastavku: i</w:t>
      </w:r>
      <w:r w:rsidR="00EC5CC2">
        <w:rPr>
          <w:rFonts w:ascii="Arial" w:hAnsi="Arial" w:cs="Arial"/>
        </w:rPr>
        <w:t xml:space="preserve">zborno povjerenstvo) </w:t>
      </w:r>
      <w:r w:rsidR="005379BE" w:rsidRPr="00D142BF">
        <w:rPr>
          <w:rFonts w:ascii="Arial" w:hAnsi="Arial" w:cs="Arial"/>
        </w:rPr>
        <w:t>dana</w:t>
      </w:r>
      <w:r w:rsidR="00BD5E6C" w:rsidRPr="00D142BF">
        <w:rPr>
          <w:rFonts w:ascii="Arial" w:hAnsi="Arial" w:cs="Arial"/>
        </w:rPr>
        <w:t xml:space="preserve"> </w:t>
      </w:r>
      <w:r w:rsidR="00D142BF" w:rsidRPr="00D142BF">
        <w:rPr>
          <w:rFonts w:ascii="Arial" w:hAnsi="Arial" w:cs="Arial"/>
        </w:rPr>
        <w:t xml:space="preserve">4. veljače </w:t>
      </w:r>
      <w:r w:rsidR="00692911" w:rsidRPr="00D142BF">
        <w:rPr>
          <w:rFonts w:ascii="Arial" w:hAnsi="Arial" w:cs="Arial"/>
        </w:rPr>
        <w:t xml:space="preserve">2020. </w:t>
      </w:r>
      <w:r w:rsidRPr="00D142BF">
        <w:rPr>
          <w:rFonts w:ascii="Arial" w:hAnsi="Arial" w:cs="Arial"/>
        </w:rPr>
        <w:t>propisuje</w:t>
      </w:r>
    </w:p>
    <w:p w14:paraId="7FFB613D" w14:textId="77777777" w:rsidR="00EE2572" w:rsidRPr="00FE5FB5" w:rsidRDefault="00EE2572" w:rsidP="00EE2572">
      <w:pPr>
        <w:jc w:val="both"/>
        <w:rPr>
          <w:rFonts w:ascii="Arial" w:hAnsi="Arial" w:cs="Arial"/>
          <w:sz w:val="16"/>
          <w:szCs w:val="16"/>
        </w:rPr>
      </w:pPr>
      <w:r w:rsidRPr="005379BE">
        <w:rPr>
          <w:rFonts w:ascii="Arial" w:hAnsi="Arial" w:cs="Arial"/>
        </w:rPr>
        <w:tab/>
      </w:r>
      <w:r w:rsidRPr="005379BE">
        <w:rPr>
          <w:rFonts w:ascii="Arial" w:hAnsi="Arial" w:cs="Arial"/>
        </w:rPr>
        <w:tab/>
      </w:r>
      <w:r w:rsidRPr="005379BE">
        <w:rPr>
          <w:rFonts w:ascii="Arial" w:hAnsi="Arial" w:cs="Arial"/>
        </w:rPr>
        <w:tab/>
      </w:r>
      <w:r w:rsidRPr="005379BE">
        <w:rPr>
          <w:rFonts w:ascii="Arial" w:hAnsi="Arial" w:cs="Arial"/>
        </w:rPr>
        <w:tab/>
      </w:r>
      <w:r w:rsidRPr="005379BE">
        <w:rPr>
          <w:rFonts w:ascii="Arial" w:hAnsi="Arial" w:cs="Arial"/>
        </w:rPr>
        <w:tab/>
      </w:r>
      <w:r w:rsidRPr="005379BE">
        <w:rPr>
          <w:rFonts w:ascii="Arial" w:hAnsi="Arial" w:cs="Arial"/>
        </w:rPr>
        <w:tab/>
      </w:r>
      <w:r w:rsidRPr="005379BE">
        <w:rPr>
          <w:rFonts w:ascii="Arial" w:hAnsi="Arial" w:cs="Arial"/>
        </w:rPr>
        <w:tab/>
      </w:r>
      <w:r w:rsidRPr="005379BE">
        <w:rPr>
          <w:rFonts w:ascii="Arial" w:hAnsi="Arial" w:cs="Arial"/>
        </w:rPr>
        <w:tab/>
      </w:r>
      <w:r w:rsidRPr="005379BE">
        <w:rPr>
          <w:rFonts w:ascii="Arial" w:hAnsi="Arial" w:cs="Arial"/>
        </w:rPr>
        <w:tab/>
      </w:r>
    </w:p>
    <w:p w14:paraId="69CE542C" w14:textId="77777777" w:rsidR="00EE2572" w:rsidRPr="00514BBC" w:rsidRDefault="00514BBC" w:rsidP="00EE2572">
      <w:pPr>
        <w:pStyle w:val="Naslov2"/>
        <w:rPr>
          <w:rFonts w:ascii="Arial" w:hAnsi="Arial" w:cs="Arial"/>
          <w:sz w:val="28"/>
          <w:szCs w:val="28"/>
        </w:rPr>
      </w:pPr>
      <w:r w:rsidRPr="00514BBC">
        <w:rPr>
          <w:rFonts w:ascii="Arial" w:hAnsi="Arial" w:cs="Arial"/>
          <w:sz w:val="28"/>
          <w:szCs w:val="28"/>
        </w:rPr>
        <w:t>OBVEZATNE UPUTE BROJ MSGB-</w:t>
      </w:r>
      <w:r w:rsidR="00EE2572" w:rsidRPr="00514BBC">
        <w:rPr>
          <w:rFonts w:ascii="Arial" w:hAnsi="Arial" w:cs="Arial"/>
          <w:sz w:val="28"/>
          <w:szCs w:val="28"/>
        </w:rPr>
        <w:t>II</w:t>
      </w:r>
    </w:p>
    <w:p w14:paraId="2B80154B" w14:textId="77777777" w:rsidR="00EE2572" w:rsidRPr="00514BBC" w:rsidRDefault="00EE2572" w:rsidP="00EE2572">
      <w:pPr>
        <w:jc w:val="center"/>
        <w:rPr>
          <w:rFonts w:ascii="Arial" w:hAnsi="Arial" w:cs="Arial"/>
          <w:b/>
          <w:sz w:val="28"/>
          <w:szCs w:val="28"/>
        </w:rPr>
      </w:pPr>
      <w:r w:rsidRPr="00514BBC">
        <w:rPr>
          <w:rFonts w:ascii="Arial" w:hAnsi="Arial" w:cs="Arial"/>
          <w:b/>
          <w:sz w:val="28"/>
          <w:szCs w:val="28"/>
        </w:rPr>
        <w:t>o obrascima za prov</w:t>
      </w:r>
      <w:r w:rsidR="00FE5FB5">
        <w:rPr>
          <w:rFonts w:ascii="Arial" w:hAnsi="Arial" w:cs="Arial"/>
          <w:b/>
          <w:sz w:val="28"/>
          <w:szCs w:val="28"/>
        </w:rPr>
        <w:t>edbu</w:t>
      </w:r>
      <w:r w:rsidRPr="00514BBC">
        <w:rPr>
          <w:rFonts w:ascii="Arial" w:hAnsi="Arial" w:cs="Arial"/>
          <w:b/>
          <w:sz w:val="28"/>
          <w:szCs w:val="28"/>
        </w:rPr>
        <w:t xml:space="preserve"> izbora za članove vijeća</w:t>
      </w:r>
    </w:p>
    <w:p w14:paraId="6BBDBB01" w14:textId="77777777" w:rsidR="00EE2572" w:rsidRPr="00514BBC" w:rsidRDefault="00EE2572" w:rsidP="00EE2572">
      <w:pPr>
        <w:jc w:val="center"/>
        <w:rPr>
          <w:rFonts w:ascii="Arial" w:hAnsi="Arial" w:cs="Arial"/>
          <w:b/>
          <w:sz w:val="28"/>
          <w:szCs w:val="28"/>
        </w:rPr>
      </w:pPr>
      <w:r w:rsidRPr="00514BBC">
        <w:rPr>
          <w:rFonts w:ascii="Arial" w:hAnsi="Arial" w:cs="Arial"/>
          <w:b/>
          <w:sz w:val="28"/>
          <w:szCs w:val="28"/>
        </w:rPr>
        <w:t>mjesnih odbora na području Grada Buzeta</w:t>
      </w:r>
    </w:p>
    <w:p w14:paraId="68BC109E" w14:textId="77777777" w:rsidR="00EE2572" w:rsidRPr="00FE5FB5" w:rsidRDefault="00EE2572" w:rsidP="00514BBC">
      <w:pPr>
        <w:rPr>
          <w:rFonts w:ascii="Arial" w:hAnsi="Arial" w:cs="Arial"/>
          <w:b/>
          <w:sz w:val="16"/>
          <w:szCs w:val="16"/>
        </w:rPr>
      </w:pPr>
    </w:p>
    <w:p w14:paraId="11D675F6" w14:textId="77777777" w:rsidR="00EE2572" w:rsidRPr="005379BE" w:rsidRDefault="00EE2572" w:rsidP="00EE2572">
      <w:pPr>
        <w:pStyle w:val="Tijeloteksta"/>
        <w:rPr>
          <w:rFonts w:ascii="Arial" w:hAnsi="Arial" w:cs="Arial"/>
        </w:rPr>
      </w:pPr>
      <w:r w:rsidRPr="005379BE">
        <w:rPr>
          <w:rFonts w:ascii="Arial" w:hAnsi="Arial" w:cs="Arial"/>
        </w:rPr>
        <w:tab/>
        <w:t>1. Pripreme i prov</w:t>
      </w:r>
      <w:r w:rsidR="00464E99">
        <w:rPr>
          <w:rFonts w:ascii="Arial" w:hAnsi="Arial" w:cs="Arial"/>
        </w:rPr>
        <w:t>edba</w:t>
      </w:r>
      <w:r w:rsidRPr="005379BE">
        <w:rPr>
          <w:rFonts w:ascii="Arial" w:hAnsi="Arial" w:cs="Arial"/>
        </w:rPr>
        <w:t xml:space="preserve"> izbora za članove vijeća mjesnih odbora na području Grada Buzeta obavljat će se isključivo na obrascima propisanim</w:t>
      </w:r>
      <w:r w:rsidR="00464E99">
        <w:rPr>
          <w:rFonts w:ascii="Arial" w:hAnsi="Arial" w:cs="Arial"/>
        </w:rPr>
        <w:t>a</w:t>
      </w:r>
      <w:r w:rsidRPr="005379BE">
        <w:rPr>
          <w:rFonts w:ascii="Arial" w:hAnsi="Arial" w:cs="Arial"/>
        </w:rPr>
        <w:t xml:space="preserve"> ovim obvezatnim uputama. Obrasci su namijenjeni izborima za vijeća mjesnih odbora Grada Buzeta.</w:t>
      </w:r>
    </w:p>
    <w:p w14:paraId="6B781BCE" w14:textId="77777777" w:rsidR="00EE2572" w:rsidRPr="005379BE" w:rsidRDefault="00EE2572" w:rsidP="00EE2572">
      <w:pPr>
        <w:pStyle w:val="Tijeloteksta"/>
        <w:rPr>
          <w:rFonts w:ascii="Arial" w:hAnsi="Arial" w:cs="Arial"/>
        </w:rPr>
      </w:pPr>
    </w:p>
    <w:p w14:paraId="79CFABF0" w14:textId="77777777" w:rsidR="00EE2572" w:rsidRPr="005379BE" w:rsidRDefault="00EE2572" w:rsidP="00EE2572">
      <w:pPr>
        <w:jc w:val="both"/>
        <w:rPr>
          <w:rFonts w:ascii="Arial" w:hAnsi="Arial" w:cs="Arial"/>
        </w:rPr>
      </w:pPr>
      <w:r w:rsidRPr="005379BE">
        <w:rPr>
          <w:rFonts w:ascii="Arial" w:hAnsi="Arial" w:cs="Arial"/>
        </w:rPr>
        <w:tab/>
        <w:t>2. Obrasci iz točke 1. ovih Obvezatnih uputa nos</w:t>
      </w:r>
      <w:r w:rsidR="005411F7">
        <w:rPr>
          <w:rFonts w:ascii="Arial" w:hAnsi="Arial" w:cs="Arial"/>
        </w:rPr>
        <w:t>e</w:t>
      </w:r>
      <w:r w:rsidRPr="005379BE">
        <w:rPr>
          <w:rFonts w:ascii="Arial" w:hAnsi="Arial" w:cs="Arial"/>
        </w:rPr>
        <w:t xml:space="preserve"> oznaku VMOGB.</w:t>
      </w:r>
    </w:p>
    <w:p w14:paraId="2F040B01" w14:textId="77777777" w:rsidR="00EE2572" w:rsidRPr="005379BE" w:rsidRDefault="00EE2572" w:rsidP="00EE2572">
      <w:pPr>
        <w:jc w:val="both"/>
        <w:rPr>
          <w:rFonts w:ascii="Arial" w:hAnsi="Arial" w:cs="Arial"/>
        </w:rPr>
      </w:pPr>
    </w:p>
    <w:p w14:paraId="4926DFBB" w14:textId="77777777" w:rsidR="00EE2572" w:rsidRPr="005379BE" w:rsidRDefault="00EE2572" w:rsidP="00EE2572">
      <w:pPr>
        <w:jc w:val="both"/>
        <w:rPr>
          <w:rFonts w:ascii="Arial" w:hAnsi="Arial" w:cs="Arial"/>
        </w:rPr>
      </w:pPr>
      <w:r w:rsidRPr="005379BE">
        <w:rPr>
          <w:rFonts w:ascii="Arial" w:hAnsi="Arial" w:cs="Arial"/>
        </w:rPr>
        <w:tab/>
        <w:t xml:space="preserve">3. Ako za pojedine radnje nije </w:t>
      </w:r>
      <w:r w:rsidR="005411F7">
        <w:rPr>
          <w:rFonts w:ascii="Arial" w:hAnsi="Arial" w:cs="Arial"/>
        </w:rPr>
        <w:t>O</w:t>
      </w:r>
      <w:r w:rsidRPr="005379BE">
        <w:rPr>
          <w:rFonts w:ascii="Arial" w:hAnsi="Arial" w:cs="Arial"/>
        </w:rPr>
        <w:t xml:space="preserve">bvezatnim uputama utvrđen odgovarajući obrazac, </w:t>
      </w:r>
      <w:r w:rsidR="005411F7">
        <w:rPr>
          <w:rFonts w:ascii="Arial" w:hAnsi="Arial" w:cs="Arial"/>
        </w:rPr>
        <w:t xml:space="preserve">izborno povjerenstvo će, </w:t>
      </w:r>
      <w:r w:rsidRPr="005379BE">
        <w:rPr>
          <w:rFonts w:ascii="Arial" w:hAnsi="Arial" w:cs="Arial"/>
        </w:rPr>
        <w:t>kada je to neophodno za prov</w:t>
      </w:r>
      <w:r w:rsidR="00464E99">
        <w:rPr>
          <w:rFonts w:ascii="Arial" w:hAnsi="Arial" w:cs="Arial"/>
        </w:rPr>
        <w:t>edbu</w:t>
      </w:r>
      <w:r w:rsidRPr="005379BE">
        <w:rPr>
          <w:rFonts w:ascii="Arial" w:hAnsi="Arial" w:cs="Arial"/>
        </w:rPr>
        <w:t xml:space="preserve"> odgovarajuće izborne radnje, </w:t>
      </w:r>
      <w:r w:rsidR="005411F7" w:rsidRPr="005379BE">
        <w:rPr>
          <w:rFonts w:ascii="Arial" w:hAnsi="Arial" w:cs="Arial"/>
        </w:rPr>
        <w:t>odredit</w:t>
      </w:r>
      <w:r w:rsidR="005411F7">
        <w:rPr>
          <w:rFonts w:ascii="Arial" w:hAnsi="Arial" w:cs="Arial"/>
        </w:rPr>
        <w:t>i</w:t>
      </w:r>
      <w:r w:rsidR="005411F7" w:rsidRPr="005379BE">
        <w:rPr>
          <w:rFonts w:ascii="Arial" w:hAnsi="Arial" w:cs="Arial"/>
        </w:rPr>
        <w:t xml:space="preserve"> sadržaj i oblik </w:t>
      </w:r>
      <w:r w:rsidR="005411F7">
        <w:rPr>
          <w:rFonts w:ascii="Arial" w:hAnsi="Arial" w:cs="Arial"/>
        </w:rPr>
        <w:t>obrasca</w:t>
      </w:r>
      <w:r w:rsidR="005411F7" w:rsidRPr="005379BE">
        <w:rPr>
          <w:rFonts w:ascii="Arial" w:hAnsi="Arial" w:cs="Arial"/>
        </w:rPr>
        <w:t xml:space="preserve"> u skladu s odr</w:t>
      </w:r>
      <w:r w:rsidR="005411F7">
        <w:rPr>
          <w:rFonts w:ascii="Arial" w:hAnsi="Arial" w:cs="Arial"/>
        </w:rPr>
        <w:t>edbama izbornog zakona i općih akata</w:t>
      </w:r>
      <w:r w:rsidRPr="005379BE">
        <w:rPr>
          <w:rFonts w:ascii="Arial" w:hAnsi="Arial" w:cs="Arial"/>
        </w:rPr>
        <w:t>.</w:t>
      </w:r>
    </w:p>
    <w:p w14:paraId="7361F5E0" w14:textId="77777777" w:rsidR="00EE2572" w:rsidRPr="005379BE" w:rsidRDefault="00EE2572" w:rsidP="00EE2572">
      <w:pPr>
        <w:jc w:val="both"/>
        <w:rPr>
          <w:rFonts w:ascii="Arial" w:hAnsi="Arial" w:cs="Arial"/>
        </w:rPr>
      </w:pPr>
    </w:p>
    <w:p w14:paraId="102296A0" w14:textId="77777777" w:rsidR="00EE2572" w:rsidRDefault="00EE2572" w:rsidP="00EE2572">
      <w:pPr>
        <w:jc w:val="both"/>
        <w:rPr>
          <w:rFonts w:ascii="Arial" w:hAnsi="Arial" w:cs="Arial"/>
        </w:rPr>
      </w:pPr>
      <w:r w:rsidRPr="005379BE">
        <w:rPr>
          <w:rFonts w:ascii="Arial" w:hAnsi="Arial" w:cs="Arial"/>
        </w:rPr>
        <w:tab/>
        <w:t>4. Obrasci za prov</w:t>
      </w:r>
      <w:r w:rsidR="00464E99">
        <w:rPr>
          <w:rFonts w:ascii="Arial" w:hAnsi="Arial" w:cs="Arial"/>
        </w:rPr>
        <w:t>edbu</w:t>
      </w:r>
      <w:r w:rsidRPr="005379BE">
        <w:rPr>
          <w:rFonts w:ascii="Arial" w:hAnsi="Arial" w:cs="Arial"/>
        </w:rPr>
        <w:t xml:space="preserve"> izbora su:</w:t>
      </w:r>
    </w:p>
    <w:p w14:paraId="19F94288" w14:textId="77777777" w:rsidR="003D0C50" w:rsidRPr="005379BE" w:rsidRDefault="003D0C50" w:rsidP="00EE2572">
      <w:pPr>
        <w:jc w:val="both"/>
        <w:rPr>
          <w:rFonts w:ascii="Arial" w:hAnsi="Arial" w:cs="Arial"/>
        </w:rPr>
      </w:pPr>
    </w:p>
    <w:p w14:paraId="0A7A1D0C" w14:textId="77777777" w:rsidR="00EE2572" w:rsidRPr="005379BE" w:rsidRDefault="00514BBC" w:rsidP="00F24D47">
      <w:pPr>
        <w:numPr>
          <w:ilvl w:val="0"/>
          <w:numId w:val="1"/>
        </w:numPr>
        <w:tabs>
          <w:tab w:val="clear" w:pos="1440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VMOGB-</w:t>
      </w:r>
      <w:r w:rsidR="00EE2572" w:rsidRPr="005379BE">
        <w:rPr>
          <w:rFonts w:ascii="Arial" w:hAnsi="Arial" w:cs="Arial"/>
          <w:b/>
        </w:rPr>
        <w:t>1</w:t>
      </w:r>
      <w:r w:rsidR="001646A4">
        <w:rPr>
          <w:rFonts w:ascii="Arial" w:hAnsi="Arial" w:cs="Arial"/>
        </w:rPr>
        <w:tab/>
      </w:r>
      <w:r w:rsidR="00EE2572" w:rsidRPr="005379BE">
        <w:rPr>
          <w:rFonts w:ascii="Arial" w:hAnsi="Arial" w:cs="Arial"/>
        </w:rPr>
        <w:t>Prijedlog liste kandidata za članove vijeća mjesnog odbora,</w:t>
      </w:r>
    </w:p>
    <w:p w14:paraId="09B90D56" w14:textId="77777777" w:rsidR="00D715B0" w:rsidRPr="00BF63E1" w:rsidRDefault="00514BBC" w:rsidP="00BF63E1">
      <w:pPr>
        <w:numPr>
          <w:ilvl w:val="0"/>
          <w:numId w:val="1"/>
        </w:numPr>
        <w:tabs>
          <w:tab w:val="clear" w:pos="1440"/>
          <w:tab w:val="num" w:pos="720"/>
        </w:tabs>
        <w:ind w:left="720"/>
        <w:jc w:val="both"/>
        <w:rPr>
          <w:rFonts w:ascii="Arial" w:hAnsi="Arial" w:cs="Arial"/>
        </w:rPr>
      </w:pPr>
      <w:r w:rsidRPr="00D715B0">
        <w:rPr>
          <w:rFonts w:ascii="Arial" w:hAnsi="Arial" w:cs="Arial"/>
          <w:b/>
        </w:rPr>
        <w:t>VMOGB-</w:t>
      </w:r>
      <w:r w:rsidR="00EE2572" w:rsidRPr="00D715B0">
        <w:rPr>
          <w:rFonts w:ascii="Arial" w:hAnsi="Arial" w:cs="Arial"/>
          <w:b/>
        </w:rPr>
        <w:t>2</w:t>
      </w:r>
      <w:r w:rsidR="001646A4">
        <w:rPr>
          <w:rFonts w:ascii="Arial" w:hAnsi="Arial" w:cs="Arial"/>
        </w:rPr>
        <w:tab/>
        <w:t xml:space="preserve">Prijedlog kandidacijske </w:t>
      </w:r>
      <w:r w:rsidR="00EE2572" w:rsidRPr="00D715B0">
        <w:rPr>
          <w:rFonts w:ascii="Arial" w:hAnsi="Arial" w:cs="Arial"/>
        </w:rPr>
        <w:t xml:space="preserve">liste </w:t>
      </w:r>
      <w:r w:rsidR="00FE5FB5" w:rsidRPr="00D715B0">
        <w:rPr>
          <w:rFonts w:ascii="Arial" w:hAnsi="Arial" w:cs="Arial"/>
        </w:rPr>
        <w:t>grupe birača</w:t>
      </w:r>
      <w:r w:rsidR="00EE2572" w:rsidRPr="00D715B0">
        <w:rPr>
          <w:rFonts w:ascii="Arial" w:hAnsi="Arial" w:cs="Arial"/>
        </w:rPr>
        <w:t xml:space="preserve"> z</w:t>
      </w:r>
      <w:r w:rsidR="00D715B0" w:rsidRPr="00D715B0">
        <w:rPr>
          <w:rFonts w:ascii="Arial" w:hAnsi="Arial" w:cs="Arial"/>
        </w:rPr>
        <w:t>a članove vijeća mjesnih odbora</w:t>
      </w:r>
      <w:r w:rsidR="00BF63E1">
        <w:rPr>
          <w:rFonts w:ascii="Arial" w:hAnsi="Arial" w:cs="Arial"/>
        </w:rPr>
        <w:t xml:space="preserve"> s p</w:t>
      </w:r>
      <w:r w:rsidR="00D715B0" w:rsidRPr="00BF63E1">
        <w:rPr>
          <w:rFonts w:ascii="Arial" w:hAnsi="Arial" w:cs="Arial"/>
        </w:rPr>
        <w:t>opis</w:t>
      </w:r>
      <w:r w:rsidR="00BF63E1">
        <w:rPr>
          <w:rFonts w:ascii="Arial" w:hAnsi="Arial" w:cs="Arial"/>
        </w:rPr>
        <w:t>om</w:t>
      </w:r>
      <w:r w:rsidR="00D715B0" w:rsidRPr="00BF63E1">
        <w:rPr>
          <w:rFonts w:ascii="Arial" w:hAnsi="Arial" w:cs="Arial"/>
        </w:rPr>
        <w:t xml:space="preserve"> birača koji podržavaju kandidacijsku listu grupe birača za vijeće mjesnog odbora,</w:t>
      </w:r>
    </w:p>
    <w:p w14:paraId="1B4143A8" w14:textId="77777777" w:rsidR="001646A4" w:rsidRDefault="00514BBC" w:rsidP="001646A4">
      <w:pPr>
        <w:numPr>
          <w:ilvl w:val="0"/>
          <w:numId w:val="1"/>
        </w:numPr>
        <w:tabs>
          <w:tab w:val="clear" w:pos="1440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VMOGB-</w:t>
      </w:r>
      <w:r w:rsidR="00EE2572" w:rsidRPr="005379BE">
        <w:rPr>
          <w:rFonts w:ascii="Arial" w:hAnsi="Arial" w:cs="Arial"/>
          <w:b/>
        </w:rPr>
        <w:t>3</w:t>
      </w:r>
      <w:r w:rsidR="001646A4">
        <w:rPr>
          <w:rFonts w:ascii="Arial" w:hAnsi="Arial" w:cs="Arial"/>
        </w:rPr>
        <w:tab/>
      </w:r>
      <w:r w:rsidR="00EE2572" w:rsidRPr="005379BE">
        <w:rPr>
          <w:rFonts w:ascii="Arial" w:hAnsi="Arial" w:cs="Arial"/>
        </w:rPr>
        <w:t>Očitovanje kandidata o prihvaćanju kandidature za člana vijeća mjesnih odbora,</w:t>
      </w:r>
    </w:p>
    <w:p w14:paraId="31CD4C57" w14:textId="77777777" w:rsidR="001646A4" w:rsidRPr="001646A4" w:rsidRDefault="00514BBC" w:rsidP="001646A4">
      <w:pPr>
        <w:numPr>
          <w:ilvl w:val="0"/>
          <w:numId w:val="1"/>
        </w:numPr>
        <w:tabs>
          <w:tab w:val="clear" w:pos="1440"/>
          <w:tab w:val="num" w:pos="720"/>
        </w:tabs>
        <w:ind w:left="720"/>
        <w:jc w:val="both"/>
        <w:rPr>
          <w:rFonts w:ascii="Arial" w:hAnsi="Arial" w:cs="Arial"/>
        </w:rPr>
      </w:pPr>
      <w:r w:rsidRPr="001646A4">
        <w:rPr>
          <w:rFonts w:ascii="Arial" w:hAnsi="Arial" w:cs="Arial"/>
          <w:b/>
        </w:rPr>
        <w:t>VMOGB-</w:t>
      </w:r>
      <w:r w:rsidR="00EE2572" w:rsidRPr="001646A4">
        <w:rPr>
          <w:rFonts w:ascii="Arial" w:hAnsi="Arial" w:cs="Arial"/>
          <w:b/>
        </w:rPr>
        <w:t>4</w:t>
      </w:r>
      <w:r w:rsidR="001646A4" w:rsidRPr="001646A4">
        <w:rPr>
          <w:rFonts w:ascii="Arial" w:hAnsi="Arial" w:cs="Arial"/>
        </w:rPr>
        <w:tab/>
      </w:r>
      <w:r w:rsidR="00EE2572" w:rsidRPr="001646A4">
        <w:rPr>
          <w:rFonts w:ascii="Arial" w:hAnsi="Arial" w:cs="Arial"/>
        </w:rPr>
        <w:t xml:space="preserve">Izjava o prihvaćanju dužnosti </w:t>
      </w:r>
      <w:r w:rsidR="001646A4" w:rsidRPr="001646A4">
        <w:rPr>
          <w:rFonts w:ascii="Arial" w:hAnsi="Arial" w:cs="Arial"/>
        </w:rPr>
        <w:t>predsjednika, članova i njihovih zamjenika birčkog odbora,</w:t>
      </w:r>
    </w:p>
    <w:p w14:paraId="2BF663F3" w14:textId="77777777" w:rsidR="001646A4" w:rsidRPr="001646A4" w:rsidRDefault="001646A4" w:rsidP="001646A4">
      <w:pPr>
        <w:numPr>
          <w:ilvl w:val="0"/>
          <w:numId w:val="1"/>
        </w:numPr>
        <w:tabs>
          <w:tab w:val="clear" w:pos="1440"/>
          <w:tab w:val="num" w:pos="720"/>
        </w:tabs>
        <w:ind w:left="720"/>
        <w:jc w:val="both"/>
        <w:rPr>
          <w:rFonts w:ascii="Arial" w:hAnsi="Arial" w:cs="Arial"/>
        </w:rPr>
      </w:pPr>
      <w:r w:rsidRPr="001646A4">
        <w:rPr>
          <w:rFonts w:ascii="Arial" w:hAnsi="Arial" w:cs="Arial"/>
          <w:b/>
        </w:rPr>
        <w:t>VMOGB-4A</w:t>
      </w:r>
      <w:r w:rsidRPr="001646A4">
        <w:rPr>
          <w:rFonts w:ascii="Arial" w:hAnsi="Arial" w:cs="Arial"/>
        </w:rPr>
        <w:tab/>
        <w:t>Izjava o prihvaćanju dužnosti predsjednika, članova i njihovih zamjenika izbornog povjerenstva,</w:t>
      </w:r>
    </w:p>
    <w:p w14:paraId="2665198D" w14:textId="77777777" w:rsidR="00EE2572" w:rsidRPr="005379BE" w:rsidRDefault="00514BBC" w:rsidP="00F24D47">
      <w:pPr>
        <w:numPr>
          <w:ilvl w:val="0"/>
          <w:numId w:val="1"/>
        </w:numPr>
        <w:tabs>
          <w:tab w:val="clear" w:pos="1440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VMOGB-</w:t>
      </w:r>
      <w:r w:rsidR="005974D9">
        <w:rPr>
          <w:rFonts w:ascii="Arial" w:hAnsi="Arial" w:cs="Arial"/>
          <w:b/>
        </w:rPr>
        <w:t>5</w:t>
      </w:r>
      <w:r w:rsidR="001646A4">
        <w:rPr>
          <w:rFonts w:ascii="Arial" w:hAnsi="Arial" w:cs="Arial"/>
        </w:rPr>
        <w:tab/>
      </w:r>
      <w:r w:rsidR="00EE2572" w:rsidRPr="005379BE">
        <w:rPr>
          <w:rFonts w:ascii="Arial" w:hAnsi="Arial" w:cs="Arial"/>
        </w:rPr>
        <w:t>Rješenje o imenovanju biračkog odbora,</w:t>
      </w:r>
    </w:p>
    <w:p w14:paraId="0F91F983" w14:textId="77777777" w:rsidR="00EE2572" w:rsidRPr="005379BE" w:rsidRDefault="00514BBC" w:rsidP="00F24D47">
      <w:pPr>
        <w:numPr>
          <w:ilvl w:val="0"/>
          <w:numId w:val="1"/>
        </w:numPr>
        <w:tabs>
          <w:tab w:val="clear" w:pos="1440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VMOGB-</w:t>
      </w:r>
      <w:r w:rsidR="005974D9">
        <w:rPr>
          <w:rFonts w:ascii="Arial" w:hAnsi="Arial" w:cs="Arial"/>
          <w:b/>
        </w:rPr>
        <w:t>6</w:t>
      </w:r>
      <w:r w:rsidR="001646A4">
        <w:rPr>
          <w:rFonts w:ascii="Arial" w:hAnsi="Arial" w:cs="Arial"/>
        </w:rPr>
        <w:tab/>
      </w:r>
      <w:r w:rsidR="00EE2572" w:rsidRPr="005379BE">
        <w:rPr>
          <w:rFonts w:ascii="Arial" w:hAnsi="Arial" w:cs="Arial"/>
        </w:rPr>
        <w:t>Rješenje o određivanju biračkih mjesta,</w:t>
      </w:r>
    </w:p>
    <w:p w14:paraId="6E1DCE69" w14:textId="77777777" w:rsidR="00EE2572" w:rsidRPr="005379BE" w:rsidRDefault="00514BBC" w:rsidP="00F24D47">
      <w:pPr>
        <w:numPr>
          <w:ilvl w:val="0"/>
          <w:numId w:val="1"/>
        </w:numPr>
        <w:tabs>
          <w:tab w:val="clear" w:pos="1440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VMOGB-</w:t>
      </w:r>
      <w:r w:rsidR="005974D9">
        <w:rPr>
          <w:rFonts w:ascii="Arial" w:hAnsi="Arial" w:cs="Arial"/>
          <w:b/>
        </w:rPr>
        <w:t>7</w:t>
      </w:r>
      <w:r w:rsidR="001646A4">
        <w:rPr>
          <w:rFonts w:ascii="Arial" w:hAnsi="Arial" w:cs="Arial"/>
          <w:b/>
        </w:rPr>
        <w:tab/>
      </w:r>
      <w:r w:rsidR="00EE2572" w:rsidRPr="005379BE">
        <w:rPr>
          <w:rFonts w:ascii="Arial" w:hAnsi="Arial" w:cs="Arial"/>
        </w:rPr>
        <w:t>Glasački listić za izbore za kandidacijsku listu članova vijeća mjesnih odbora,</w:t>
      </w:r>
    </w:p>
    <w:p w14:paraId="0884785A" w14:textId="77777777" w:rsidR="001646A4" w:rsidRDefault="00514BBC" w:rsidP="00F24D47">
      <w:pPr>
        <w:numPr>
          <w:ilvl w:val="0"/>
          <w:numId w:val="1"/>
        </w:numPr>
        <w:tabs>
          <w:tab w:val="clear" w:pos="1440"/>
          <w:tab w:val="num" w:pos="720"/>
        </w:tabs>
        <w:ind w:left="720"/>
        <w:jc w:val="both"/>
        <w:rPr>
          <w:rFonts w:ascii="Arial" w:hAnsi="Arial" w:cs="Arial"/>
        </w:rPr>
      </w:pPr>
      <w:r w:rsidRPr="001646A4">
        <w:rPr>
          <w:rFonts w:ascii="Arial" w:hAnsi="Arial" w:cs="Arial"/>
          <w:b/>
        </w:rPr>
        <w:t>VMOGB-</w:t>
      </w:r>
      <w:r w:rsidR="005974D9" w:rsidRPr="001646A4">
        <w:rPr>
          <w:rFonts w:ascii="Arial" w:hAnsi="Arial" w:cs="Arial"/>
          <w:b/>
        </w:rPr>
        <w:t>8</w:t>
      </w:r>
      <w:r w:rsidR="001646A4" w:rsidRPr="001646A4">
        <w:rPr>
          <w:rFonts w:ascii="Arial" w:hAnsi="Arial" w:cs="Arial"/>
        </w:rPr>
        <w:tab/>
      </w:r>
      <w:r w:rsidR="00EE2572" w:rsidRPr="001646A4">
        <w:rPr>
          <w:rFonts w:ascii="Arial" w:hAnsi="Arial" w:cs="Arial"/>
        </w:rPr>
        <w:t>Zapisnik o radu biračkog odbora</w:t>
      </w:r>
      <w:r w:rsidR="00040D04">
        <w:rPr>
          <w:rFonts w:ascii="Arial" w:hAnsi="Arial" w:cs="Arial"/>
        </w:rPr>
        <w:t>,</w:t>
      </w:r>
      <w:r w:rsidR="00EE2572" w:rsidRPr="001646A4">
        <w:rPr>
          <w:rFonts w:ascii="Arial" w:hAnsi="Arial" w:cs="Arial"/>
        </w:rPr>
        <w:t xml:space="preserve"> </w:t>
      </w:r>
    </w:p>
    <w:p w14:paraId="5D09BEE1" w14:textId="77777777" w:rsidR="00EE2572" w:rsidRDefault="00514BBC" w:rsidP="00EE2572">
      <w:pPr>
        <w:numPr>
          <w:ilvl w:val="0"/>
          <w:numId w:val="1"/>
        </w:numPr>
        <w:tabs>
          <w:tab w:val="clear" w:pos="1440"/>
          <w:tab w:val="num" w:pos="720"/>
        </w:tabs>
        <w:ind w:left="720"/>
        <w:jc w:val="both"/>
        <w:rPr>
          <w:rFonts w:ascii="Arial" w:hAnsi="Arial" w:cs="Arial"/>
        </w:rPr>
      </w:pPr>
      <w:r w:rsidRPr="001646A4">
        <w:rPr>
          <w:rFonts w:ascii="Arial" w:hAnsi="Arial" w:cs="Arial"/>
          <w:b/>
        </w:rPr>
        <w:t>VMOGB-</w:t>
      </w:r>
      <w:r w:rsidR="005974D9" w:rsidRPr="001646A4">
        <w:rPr>
          <w:rFonts w:ascii="Arial" w:hAnsi="Arial" w:cs="Arial"/>
          <w:b/>
        </w:rPr>
        <w:t>9</w:t>
      </w:r>
      <w:r w:rsidR="001646A4" w:rsidRPr="001646A4">
        <w:rPr>
          <w:rFonts w:ascii="Arial" w:hAnsi="Arial" w:cs="Arial"/>
        </w:rPr>
        <w:tab/>
      </w:r>
      <w:r w:rsidR="00EE2572" w:rsidRPr="001646A4">
        <w:rPr>
          <w:rFonts w:ascii="Arial" w:hAnsi="Arial" w:cs="Arial"/>
        </w:rPr>
        <w:t xml:space="preserve">Zapisnik o radu </w:t>
      </w:r>
      <w:r w:rsidRPr="001646A4">
        <w:rPr>
          <w:rFonts w:ascii="Arial" w:hAnsi="Arial" w:cs="Arial"/>
        </w:rPr>
        <w:t>izbornog p</w:t>
      </w:r>
      <w:r w:rsidR="00EE2572" w:rsidRPr="001646A4">
        <w:rPr>
          <w:rFonts w:ascii="Arial" w:hAnsi="Arial" w:cs="Arial"/>
        </w:rPr>
        <w:t>ovjerenstva</w:t>
      </w:r>
      <w:r w:rsidR="00040D04">
        <w:rPr>
          <w:rFonts w:ascii="Arial" w:hAnsi="Arial" w:cs="Arial"/>
        </w:rPr>
        <w:t>.</w:t>
      </w:r>
      <w:r w:rsidR="00EE2572" w:rsidRPr="001646A4">
        <w:rPr>
          <w:rFonts w:ascii="Arial" w:hAnsi="Arial" w:cs="Arial"/>
        </w:rPr>
        <w:t xml:space="preserve"> </w:t>
      </w:r>
    </w:p>
    <w:p w14:paraId="59ECA1B1" w14:textId="77777777" w:rsidR="001646A4" w:rsidRPr="001646A4" w:rsidRDefault="001646A4" w:rsidP="001646A4">
      <w:pPr>
        <w:ind w:left="720"/>
        <w:jc w:val="both"/>
        <w:rPr>
          <w:rFonts w:ascii="Arial" w:hAnsi="Arial" w:cs="Arial"/>
        </w:rPr>
      </w:pPr>
    </w:p>
    <w:p w14:paraId="6603E8FA" w14:textId="77777777" w:rsidR="00EE2572" w:rsidRPr="005379BE" w:rsidRDefault="00EE2572" w:rsidP="00EE2572">
      <w:pPr>
        <w:ind w:firstLine="708"/>
        <w:jc w:val="both"/>
        <w:rPr>
          <w:rFonts w:ascii="Arial" w:hAnsi="Arial" w:cs="Arial"/>
        </w:rPr>
      </w:pPr>
      <w:r w:rsidRPr="005379BE">
        <w:rPr>
          <w:rFonts w:ascii="Arial" w:hAnsi="Arial" w:cs="Arial"/>
        </w:rPr>
        <w:t>5. Oznake, nazivi i sadržaj obrasca sastavni su dio ovih Obvezatnih uputa.</w:t>
      </w:r>
    </w:p>
    <w:p w14:paraId="3F0DAB51" w14:textId="77777777" w:rsidR="00EE2572" w:rsidRPr="005379BE" w:rsidRDefault="00EE2572" w:rsidP="00EE2572">
      <w:pPr>
        <w:jc w:val="both"/>
        <w:rPr>
          <w:rFonts w:ascii="Arial" w:hAnsi="Arial" w:cs="Arial"/>
        </w:rPr>
      </w:pPr>
    </w:p>
    <w:p w14:paraId="0A721CDE" w14:textId="77777777" w:rsidR="00EE2572" w:rsidRPr="005379BE" w:rsidRDefault="00EE2572" w:rsidP="00EE2572">
      <w:pPr>
        <w:ind w:firstLine="705"/>
        <w:jc w:val="both"/>
        <w:rPr>
          <w:rFonts w:ascii="Arial" w:hAnsi="Arial" w:cs="Arial"/>
        </w:rPr>
      </w:pPr>
      <w:r w:rsidRPr="005379BE">
        <w:rPr>
          <w:rFonts w:ascii="Arial" w:hAnsi="Arial" w:cs="Arial"/>
        </w:rPr>
        <w:t>6. Ove Obvezatne upute stupaju na snagu danom donošenja, a objavit će se u Službenim novinama Grada Buzeta</w:t>
      </w:r>
      <w:r w:rsidR="00040D04">
        <w:rPr>
          <w:rFonts w:ascii="Arial" w:hAnsi="Arial" w:cs="Arial"/>
        </w:rPr>
        <w:t xml:space="preserve"> i web stranici Grada Buzeta</w:t>
      </w:r>
      <w:r w:rsidRPr="005379BE">
        <w:rPr>
          <w:rFonts w:ascii="Arial" w:hAnsi="Arial" w:cs="Arial"/>
        </w:rPr>
        <w:t>.</w:t>
      </w:r>
    </w:p>
    <w:p w14:paraId="56CA2D57" w14:textId="77777777" w:rsidR="00334CC2" w:rsidRDefault="00334CC2" w:rsidP="00334CC2">
      <w:pPr>
        <w:jc w:val="both"/>
        <w:rPr>
          <w:rFonts w:ascii="Arial" w:hAnsi="Arial" w:cs="Arial"/>
        </w:rPr>
      </w:pPr>
    </w:p>
    <w:p w14:paraId="253A4164" w14:textId="77777777" w:rsidR="00334CC2" w:rsidRPr="00334CC2" w:rsidRDefault="00334CC2" w:rsidP="00334CC2">
      <w:pPr>
        <w:ind w:left="5664" w:firstLine="708"/>
        <w:jc w:val="both"/>
        <w:rPr>
          <w:rFonts w:ascii="Arial" w:hAnsi="Arial" w:cs="Arial"/>
        </w:rPr>
      </w:pPr>
      <w:r w:rsidRPr="00334CC2">
        <w:rPr>
          <w:rFonts w:ascii="Arial" w:hAnsi="Arial" w:cs="Arial"/>
        </w:rPr>
        <w:t>PREDSJEDNICA</w:t>
      </w:r>
    </w:p>
    <w:p w14:paraId="1FE90C20" w14:textId="026302A9" w:rsidR="005B5DA0" w:rsidRPr="005379BE" w:rsidRDefault="00334CC2" w:rsidP="00582ED3">
      <w:pPr>
        <w:jc w:val="both"/>
        <w:rPr>
          <w:rFonts w:ascii="Arial" w:hAnsi="Arial" w:cs="Arial"/>
        </w:rPr>
      </w:pPr>
      <w:r w:rsidRPr="00334CC2">
        <w:rPr>
          <w:rFonts w:ascii="Arial" w:hAnsi="Arial" w:cs="Arial"/>
        </w:rPr>
        <w:tab/>
      </w:r>
      <w:r w:rsidRPr="00334CC2">
        <w:rPr>
          <w:rFonts w:ascii="Arial" w:hAnsi="Arial" w:cs="Arial"/>
        </w:rPr>
        <w:tab/>
      </w:r>
      <w:r w:rsidRPr="00334CC2">
        <w:rPr>
          <w:rFonts w:ascii="Arial" w:hAnsi="Arial" w:cs="Arial"/>
        </w:rPr>
        <w:tab/>
      </w:r>
      <w:r w:rsidRPr="00334CC2">
        <w:rPr>
          <w:rFonts w:ascii="Arial" w:hAnsi="Arial" w:cs="Arial"/>
        </w:rPr>
        <w:tab/>
      </w:r>
      <w:r w:rsidRPr="00334CC2">
        <w:rPr>
          <w:rFonts w:ascii="Arial" w:hAnsi="Arial" w:cs="Arial"/>
        </w:rPr>
        <w:tab/>
      </w:r>
      <w:r w:rsidRPr="00334CC2">
        <w:rPr>
          <w:rFonts w:ascii="Arial" w:hAnsi="Arial" w:cs="Arial"/>
        </w:rPr>
        <w:tab/>
      </w:r>
      <w:r w:rsidRPr="00334CC2">
        <w:rPr>
          <w:rFonts w:ascii="Arial" w:hAnsi="Arial" w:cs="Arial"/>
        </w:rPr>
        <w:tab/>
      </w:r>
      <w:r w:rsidRPr="00334CC2">
        <w:rPr>
          <w:rFonts w:ascii="Arial" w:hAnsi="Arial" w:cs="Arial"/>
        </w:rPr>
        <w:tab/>
      </w:r>
      <w:r w:rsidRPr="00334CC2">
        <w:rPr>
          <w:rFonts w:ascii="Arial" w:hAnsi="Arial" w:cs="Arial"/>
        </w:rPr>
        <w:tab/>
        <w:t>Margareta Vivoda</w:t>
      </w:r>
      <w:r w:rsidR="009E19F6">
        <w:rPr>
          <w:rFonts w:ascii="Arial" w:hAnsi="Arial" w:cs="Arial"/>
        </w:rPr>
        <w:t xml:space="preserve">, v.r. </w:t>
      </w:r>
      <w:bookmarkStart w:id="0" w:name="_GoBack"/>
      <w:bookmarkEnd w:id="0"/>
    </w:p>
    <w:sectPr w:rsidR="005B5DA0" w:rsidRPr="005379BE" w:rsidSect="00582ED3">
      <w:headerReference w:type="even" r:id="rId7"/>
      <w:headerReference w:type="default" r:id="rId8"/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823FB7" w14:textId="77777777" w:rsidR="002C4427" w:rsidRDefault="002C4427">
      <w:r>
        <w:separator/>
      </w:r>
    </w:p>
  </w:endnote>
  <w:endnote w:type="continuationSeparator" w:id="0">
    <w:p w14:paraId="73FE5CD7" w14:textId="77777777" w:rsidR="002C4427" w:rsidRDefault="002C4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2E25E" w14:textId="77777777" w:rsidR="002C4427" w:rsidRDefault="002C4427">
      <w:r>
        <w:separator/>
      </w:r>
    </w:p>
  </w:footnote>
  <w:footnote w:type="continuationSeparator" w:id="0">
    <w:p w14:paraId="3568E5AF" w14:textId="77777777" w:rsidR="002C4427" w:rsidRDefault="002C4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7FC35" w14:textId="77777777" w:rsidR="00113BBA" w:rsidRDefault="00113BBA" w:rsidP="00EE2572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63534A6E" w14:textId="77777777" w:rsidR="00113BBA" w:rsidRDefault="00113BBA" w:rsidP="00EE2572">
    <w:pPr>
      <w:pStyle w:val="Zaglavlj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4A65E" w14:textId="77777777" w:rsidR="00113BBA" w:rsidRDefault="00113BBA">
    <w:pPr>
      <w:pStyle w:val="Zaglavlje"/>
    </w:pPr>
  </w:p>
  <w:p w14:paraId="530F27CF" w14:textId="77777777" w:rsidR="00113BBA" w:rsidRDefault="00113BBA">
    <w:pPr>
      <w:pStyle w:val="Zaglavlje"/>
    </w:pPr>
    <w:r>
      <w:tab/>
      <w:t xml:space="preserve">                                                      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902A1"/>
    <w:multiLevelType w:val="hybridMultilevel"/>
    <w:tmpl w:val="25AEF8A0"/>
    <w:lvl w:ilvl="0" w:tplc="77022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DC3BF6"/>
    <w:multiLevelType w:val="hybridMultilevel"/>
    <w:tmpl w:val="194CCA46"/>
    <w:lvl w:ilvl="0" w:tplc="77022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B70E1C"/>
    <w:multiLevelType w:val="hybridMultilevel"/>
    <w:tmpl w:val="0728EE2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419D2"/>
    <w:multiLevelType w:val="hybridMultilevel"/>
    <w:tmpl w:val="81A874B2"/>
    <w:lvl w:ilvl="0" w:tplc="3AA4F03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81D06"/>
    <w:multiLevelType w:val="hybridMultilevel"/>
    <w:tmpl w:val="327C05AE"/>
    <w:lvl w:ilvl="0" w:tplc="58BE03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98705B"/>
    <w:multiLevelType w:val="multilevel"/>
    <w:tmpl w:val="25AEF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FA058F"/>
    <w:multiLevelType w:val="hybridMultilevel"/>
    <w:tmpl w:val="DDC0C85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5A2A93"/>
    <w:multiLevelType w:val="hybridMultilevel"/>
    <w:tmpl w:val="DE82D2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2511D"/>
    <w:multiLevelType w:val="hybridMultilevel"/>
    <w:tmpl w:val="250217B4"/>
    <w:lvl w:ilvl="0" w:tplc="77022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7530B5"/>
    <w:multiLevelType w:val="hybridMultilevel"/>
    <w:tmpl w:val="56823B1A"/>
    <w:lvl w:ilvl="0" w:tplc="7BA85A66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F087CD9"/>
    <w:multiLevelType w:val="hybridMultilevel"/>
    <w:tmpl w:val="B9D4997A"/>
    <w:lvl w:ilvl="0" w:tplc="77022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653F51"/>
    <w:multiLevelType w:val="hybridMultilevel"/>
    <w:tmpl w:val="83BA021E"/>
    <w:lvl w:ilvl="0" w:tplc="041A000F">
      <w:start w:val="1"/>
      <w:numFmt w:val="decimal"/>
      <w:lvlText w:val="%1."/>
      <w:lvlJc w:val="left"/>
      <w:pPr>
        <w:ind w:left="1430" w:hanging="360"/>
      </w:pPr>
    </w:lvl>
    <w:lvl w:ilvl="1" w:tplc="041A0019" w:tentative="1">
      <w:start w:val="1"/>
      <w:numFmt w:val="lowerLetter"/>
      <w:lvlText w:val="%2."/>
      <w:lvlJc w:val="left"/>
      <w:pPr>
        <w:ind w:left="2150" w:hanging="360"/>
      </w:pPr>
    </w:lvl>
    <w:lvl w:ilvl="2" w:tplc="041A001B" w:tentative="1">
      <w:start w:val="1"/>
      <w:numFmt w:val="lowerRoman"/>
      <w:lvlText w:val="%3."/>
      <w:lvlJc w:val="right"/>
      <w:pPr>
        <w:ind w:left="2870" w:hanging="180"/>
      </w:pPr>
    </w:lvl>
    <w:lvl w:ilvl="3" w:tplc="041A000F" w:tentative="1">
      <w:start w:val="1"/>
      <w:numFmt w:val="decimal"/>
      <w:lvlText w:val="%4."/>
      <w:lvlJc w:val="left"/>
      <w:pPr>
        <w:ind w:left="3590" w:hanging="360"/>
      </w:pPr>
    </w:lvl>
    <w:lvl w:ilvl="4" w:tplc="041A0019" w:tentative="1">
      <w:start w:val="1"/>
      <w:numFmt w:val="lowerLetter"/>
      <w:lvlText w:val="%5."/>
      <w:lvlJc w:val="left"/>
      <w:pPr>
        <w:ind w:left="4310" w:hanging="360"/>
      </w:pPr>
    </w:lvl>
    <w:lvl w:ilvl="5" w:tplc="041A001B" w:tentative="1">
      <w:start w:val="1"/>
      <w:numFmt w:val="lowerRoman"/>
      <w:lvlText w:val="%6."/>
      <w:lvlJc w:val="right"/>
      <w:pPr>
        <w:ind w:left="5030" w:hanging="180"/>
      </w:pPr>
    </w:lvl>
    <w:lvl w:ilvl="6" w:tplc="041A000F" w:tentative="1">
      <w:start w:val="1"/>
      <w:numFmt w:val="decimal"/>
      <w:lvlText w:val="%7."/>
      <w:lvlJc w:val="left"/>
      <w:pPr>
        <w:ind w:left="5750" w:hanging="360"/>
      </w:pPr>
    </w:lvl>
    <w:lvl w:ilvl="7" w:tplc="041A0019" w:tentative="1">
      <w:start w:val="1"/>
      <w:numFmt w:val="lowerLetter"/>
      <w:lvlText w:val="%8."/>
      <w:lvlJc w:val="left"/>
      <w:pPr>
        <w:ind w:left="6470" w:hanging="360"/>
      </w:pPr>
    </w:lvl>
    <w:lvl w:ilvl="8" w:tplc="041A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2" w15:restartNumberingAfterBreak="0">
    <w:nsid w:val="77927F61"/>
    <w:multiLevelType w:val="hybridMultilevel"/>
    <w:tmpl w:val="6644C1B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421959"/>
    <w:multiLevelType w:val="hybridMultilevel"/>
    <w:tmpl w:val="4E4C3C8A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D4A5D43"/>
    <w:multiLevelType w:val="hybridMultilevel"/>
    <w:tmpl w:val="534AC4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5C11C8"/>
    <w:multiLevelType w:val="hybridMultilevel"/>
    <w:tmpl w:val="D83CF33C"/>
    <w:lvl w:ilvl="0" w:tplc="5ACCA98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ms Rmn" w:eastAsia="Tms Rmn" w:hAnsi="Tms Rmn" w:cs="Tms Rm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8"/>
  </w:num>
  <w:num w:numId="5">
    <w:abstractNumId w:val="0"/>
  </w:num>
  <w:num w:numId="6">
    <w:abstractNumId w:val="13"/>
  </w:num>
  <w:num w:numId="7">
    <w:abstractNumId w:val="12"/>
  </w:num>
  <w:num w:numId="8">
    <w:abstractNumId w:val="6"/>
  </w:num>
  <w:num w:numId="9">
    <w:abstractNumId w:val="5"/>
  </w:num>
  <w:num w:numId="10">
    <w:abstractNumId w:val="1"/>
  </w:num>
  <w:num w:numId="11">
    <w:abstractNumId w:val="2"/>
  </w:num>
  <w:num w:numId="12">
    <w:abstractNumId w:val="15"/>
  </w:num>
  <w:num w:numId="13">
    <w:abstractNumId w:val="7"/>
  </w:num>
  <w:num w:numId="14">
    <w:abstractNumId w:val="11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572"/>
    <w:rsid w:val="00040D04"/>
    <w:rsid w:val="000468BC"/>
    <w:rsid w:val="000850D9"/>
    <w:rsid w:val="000A6887"/>
    <w:rsid w:val="00113BBA"/>
    <w:rsid w:val="001161C1"/>
    <w:rsid w:val="00142A8E"/>
    <w:rsid w:val="001646A4"/>
    <w:rsid w:val="001E3591"/>
    <w:rsid w:val="00255B2E"/>
    <w:rsid w:val="002C4427"/>
    <w:rsid w:val="002D185A"/>
    <w:rsid w:val="002F6B15"/>
    <w:rsid w:val="00307741"/>
    <w:rsid w:val="00334CC2"/>
    <w:rsid w:val="003441C3"/>
    <w:rsid w:val="003D0C50"/>
    <w:rsid w:val="003E5DE8"/>
    <w:rsid w:val="00446EA6"/>
    <w:rsid w:val="0046317A"/>
    <w:rsid w:val="00464E99"/>
    <w:rsid w:val="004710FF"/>
    <w:rsid w:val="0049171D"/>
    <w:rsid w:val="004F5F78"/>
    <w:rsid w:val="00514BBC"/>
    <w:rsid w:val="005379BE"/>
    <w:rsid w:val="005411F7"/>
    <w:rsid w:val="00582ED3"/>
    <w:rsid w:val="005974D9"/>
    <w:rsid w:val="005B5DA0"/>
    <w:rsid w:val="0063400D"/>
    <w:rsid w:val="00692911"/>
    <w:rsid w:val="006A0C73"/>
    <w:rsid w:val="00701B1B"/>
    <w:rsid w:val="0071668F"/>
    <w:rsid w:val="0075036C"/>
    <w:rsid w:val="00772A25"/>
    <w:rsid w:val="00775006"/>
    <w:rsid w:val="007828DF"/>
    <w:rsid w:val="00796770"/>
    <w:rsid w:val="007D7D30"/>
    <w:rsid w:val="00847197"/>
    <w:rsid w:val="00906DCF"/>
    <w:rsid w:val="009A0802"/>
    <w:rsid w:val="009C3C46"/>
    <w:rsid w:val="009E15DB"/>
    <w:rsid w:val="009E19F6"/>
    <w:rsid w:val="00A51F7F"/>
    <w:rsid w:val="00A56A05"/>
    <w:rsid w:val="00A73229"/>
    <w:rsid w:val="00A9115A"/>
    <w:rsid w:val="00AB1FF9"/>
    <w:rsid w:val="00AC19FA"/>
    <w:rsid w:val="00AE348E"/>
    <w:rsid w:val="00BA37AF"/>
    <w:rsid w:val="00BC55A5"/>
    <w:rsid w:val="00BD16D0"/>
    <w:rsid w:val="00BD5E6C"/>
    <w:rsid w:val="00BF2C3E"/>
    <w:rsid w:val="00BF63E1"/>
    <w:rsid w:val="00C031D3"/>
    <w:rsid w:val="00C03FEC"/>
    <w:rsid w:val="00C51AEA"/>
    <w:rsid w:val="00C7541D"/>
    <w:rsid w:val="00CA1DBB"/>
    <w:rsid w:val="00CC04C9"/>
    <w:rsid w:val="00CC168D"/>
    <w:rsid w:val="00CC30B8"/>
    <w:rsid w:val="00CE06C5"/>
    <w:rsid w:val="00CE415C"/>
    <w:rsid w:val="00D142BF"/>
    <w:rsid w:val="00D320AB"/>
    <w:rsid w:val="00D70A79"/>
    <w:rsid w:val="00D715B0"/>
    <w:rsid w:val="00D84946"/>
    <w:rsid w:val="00DA22C5"/>
    <w:rsid w:val="00DB6F46"/>
    <w:rsid w:val="00DF2093"/>
    <w:rsid w:val="00EC5CC2"/>
    <w:rsid w:val="00EE2572"/>
    <w:rsid w:val="00EF5CC2"/>
    <w:rsid w:val="00F2029C"/>
    <w:rsid w:val="00F24D47"/>
    <w:rsid w:val="00F55E11"/>
    <w:rsid w:val="00F81158"/>
    <w:rsid w:val="00FE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C4EAC89"/>
  <w15:docId w15:val="{246286A4-F6D8-4D70-9A8E-80D831C6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74D9"/>
    <w:rPr>
      <w:sz w:val="24"/>
      <w:szCs w:val="24"/>
    </w:rPr>
  </w:style>
  <w:style w:type="paragraph" w:styleId="Naslov1">
    <w:name w:val="heading 1"/>
    <w:basedOn w:val="Normal"/>
    <w:next w:val="Normal"/>
    <w:qFormat/>
    <w:rsid w:val="00EE257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qFormat/>
    <w:rsid w:val="00EE2572"/>
    <w:pPr>
      <w:keepNext/>
      <w:jc w:val="center"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rsid w:val="00EE25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EE2572"/>
    <w:pPr>
      <w:jc w:val="both"/>
    </w:pPr>
  </w:style>
  <w:style w:type="paragraph" w:styleId="Zaglavlje">
    <w:name w:val="header"/>
    <w:basedOn w:val="Normal"/>
    <w:rsid w:val="00EE2572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EE2572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EE2572"/>
  </w:style>
  <w:style w:type="paragraph" w:styleId="Odlomakpopisa">
    <w:name w:val="List Paragraph"/>
    <w:basedOn w:val="Normal"/>
    <w:uiPriority w:val="34"/>
    <w:qFormat/>
    <w:rsid w:val="001161C1"/>
    <w:pPr>
      <w:ind w:left="720"/>
      <w:contextualSpacing/>
    </w:pPr>
  </w:style>
  <w:style w:type="paragraph" w:styleId="Tekstbalonia">
    <w:name w:val="Balloon Text"/>
    <w:basedOn w:val="Normal"/>
    <w:link w:val="TekstbaloniaChar"/>
    <w:rsid w:val="00EF5CC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EF5C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 temelju članka 61</vt:lpstr>
      <vt:lpstr>Na temelju članka 61</vt:lpstr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61</dc:title>
  <dc:creator>Nenad Šćulac</dc:creator>
  <cp:lastModifiedBy>Tatjana Merlić</cp:lastModifiedBy>
  <cp:revision>14</cp:revision>
  <cp:lastPrinted>2020-02-06T13:47:00Z</cp:lastPrinted>
  <dcterms:created xsi:type="dcterms:W3CDTF">2020-02-05T12:38:00Z</dcterms:created>
  <dcterms:modified xsi:type="dcterms:W3CDTF">2020-02-06T15:14:00Z</dcterms:modified>
</cp:coreProperties>
</file>