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3A" w:rsidRDefault="00412613" w:rsidP="0085614B">
      <w:pPr>
        <w:spacing w:before="89" w:line="254" w:lineRule="auto"/>
        <w:ind w:left="143" w:right="686"/>
        <w:rPr>
          <w:sz w:val="16"/>
        </w:rPr>
      </w:pPr>
      <w:r>
        <w:rPr>
          <w:w w:val="105"/>
          <w:sz w:val="16"/>
        </w:rPr>
        <w:t>Na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temelju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članka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39.Zakona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o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proračunu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(''Narodne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novine'',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broj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87/08.,136/12.,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15/15.)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te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članka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19.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90.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Statuta</w:t>
      </w:r>
      <w:r>
        <w:rPr>
          <w:spacing w:val="-12"/>
          <w:w w:val="105"/>
          <w:sz w:val="16"/>
        </w:rPr>
        <w:t xml:space="preserve"> </w:t>
      </w:r>
      <w:r>
        <w:rPr>
          <w:w w:val="105"/>
          <w:sz w:val="16"/>
        </w:rPr>
        <w:t>Grada Buzeta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(''Službene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novine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Grada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Buzeta'',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broj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7/17.-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pročišćeni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tekst)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Gradsko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vijeće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Grada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Buzeta</w:t>
      </w:r>
      <w:r>
        <w:rPr>
          <w:spacing w:val="26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sjednici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održanoj</w:t>
      </w:r>
      <w:r w:rsidR="0085614B">
        <w:rPr>
          <w:sz w:val="16"/>
        </w:rPr>
        <w:t xml:space="preserve"> 28. studenog </w:t>
      </w:r>
      <w:r>
        <w:rPr>
          <w:w w:val="105"/>
          <w:sz w:val="16"/>
        </w:rPr>
        <w:t>2018. godine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donosi</w:t>
      </w:r>
    </w:p>
    <w:p w:rsidR="00F7453A" w:rsidRDefault="00412613">
      <w:pPr>
        <w:spacing w:before="25"/>
        <w:ind w:left="155"/>
        <w:rPr>
          <w:b/>
          <w:sz w:val="24"/>
        </w:rPr>
      </w:pPr>
      <w:r>
        <w:rPr>
          <w:b/>
          <w:w w:val="105"/>
          <w:sz w:val="24"/>
        </w:rPr>
        <w:t>III.IZMJENE I DOPUNE PRORAČUNA GRADA BUZETA ZA 2018. GODINU</w:t>
      </w:r>
    </w:p>
    <w:p w:rsidR="00F7453A" w:rsidRDefault="00F7453A">
      <w:pPr>
        <w:spacing w:before="4"/>
        <w:rPr>
          <w:b/>
          <w:sz w:val="20"/>
        </w:rPr>
      </w:pPr>
    </w:p>
    <w:p w:rsidR="00F7453A" w:rsidRDefault="00412613">
      <w:pPr>
        <w:spacing w:before="96"/>
        <w:ind w:left="500" w:right="534"/>
        <w:jc w:val="center"/>
        <w:rPr>
          <w:b/>
          <w:sz w:val="19"/>
        </w:rPr>
      </w:pPr>
      <w:r>
        <w:rPr>
          <w:b/>
          <w:sz w:val="19"/>
        </w:rPr>
        <w:t>OPĆI DIO</w:t>
      </w:r>
    </w:p>
    <w:p w:rsidR="00F7453A" w:rsidRDefault="00F7453A">
      <w:pPr>
        <w:spacing w:before="2"/>
        <w:rPr>
          <w:b/>
          <w:sz w:val="24"/>
        </w:rPr>
      </w:pPr>
    </w:p>
    <w:p w:rsidR="00F7453A" w:rsidRDefault="00412613">
      <w:pPr>
        <w:ind w:left="500" w:right="535"/>
        <w:jc w:val="center"/>
        <w:rPr>
          <w:b/>
          <w:sz w:val="16"/>
        </w:rPr>
      </w:pPr>
      <w:r>
        <w:rPr>
          <w:b/>
          <w:w w:val="105"/>
          <w:sz w:val="16"/>
        </w:rPr>
        <w:t>Članak 1.</w:t>
      </w:r>
    </w:p>
    <w:p w:rsidR="00F7453A" w:rsidRDefault="00412613">
      <w:pPr>
        <w:spacing w:before="49"/>
        <w:ind w:left="500" w:right="535"/>
        <w:jc w:val="center"/>
        <w:rPr>
          <w:sz w:val="16"/>
        </w:rPr>
      </w:pPr>
      <w:r>
        <w:rPr>
          <w:w w:val="105"/>
          <w:sz w:val="16"/>
        </w:rPr>
        <w:t>U Proračunu Grada Buzeta za 2018.godinu (''Službene novine Grada Buzeta'', broj 11/17.), članak 1. mijenja se i glasi:</w:t>
      </w:r>
    </w:p>
    <w:p w:rsidR="00F7453A" w:rsidRDefault="00F7453A">
      <w:pPr>
        <w:spacing w:before="2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5725"/>
        <w:gridCol w:w="1262"/>
        <w:gridCol w:w="1109"/>
        <w:gridCol w:w="1284"/>
      </w:tblGrid>
      <w:tr w:rsidR="00F7453A">
        <w:trPr>
          <w:trHeight w:val="385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59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PLANIRANO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8" w:line="240" w:lineRule="auto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POVEĆANJE/</w:t>
            </w:r>
          </w:p>
          <w:p w:rsidR="00F7453A" w:rsidRDefault="00412613">
            <w:pPr>
              <w:pStyle w:val="TableParagraph"/>
              <w:spacing w:before="21" w:line="164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SMANJENJE</w:t>
            </w: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59" w:lineRule="exact"/>
              <w:ind w:left="3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NOVI IZNOS</w:t>
            </w:r>
          </w:p>
        </w:tc>
      </w:tr>
      <w:tr w:rsidR="00F7453A">
        <w:trPr>
          <w:trHeight w:val="17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25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412613">
            <w:pPr>
              <w:pStyle w:val="TableParagraph"/>
              <w:spacing w:before="5" w:line="159" w:lineRule="exact"/>
              <w:ind w:left="11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A.</w:t>
            </w: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RAČUN PRIHODA I RASHODA</w:t>
            </w: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 poslovanja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41.617.584,05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378.026,10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41.995.610,15</w:t>
            </w: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 od prodaje nefinancijske imovine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755.500,00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-20.000,00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735.500,00</w:t>
            </w: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 poslovanja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37.187.455,08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261.607,77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37.449.062,85</w:t>
            </w: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 za nabavu nefinancijske imovine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10.806.492,40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96.418,33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10.902.910,73</w:t>
            </w: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RAZLIKA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-5.620.863,43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-5.620.863,43</w:t>
            </w:r>
          </w:p>
        </w:tc>
      </w:tr>
      <w:tr w:rsidR="00F7453A">
        <w:trPr>
          <w:trHeight w:val="175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25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412613">
            <w:pPr>
              <w:pStyle w:val="TableParagraph"/>
              <w:spacing w:before="5" w:line="159" w:lineRule="exact"/>
              <w:ind w:left="11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B.</w:t>
            </w: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RAČUN ZADUŽIVANJA/FINANCIRANJA</w:t>
            </w: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Primici od financijske imovine i zaduživanja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Izdaci za financijsku imovinu i otplate zajmova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  <w:tr w:rsidR="00F7453A">
        <w:trPr>
          <w:trHeight w:val="17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25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412613">
            <w:pPr>
              <w:pStyle w:val="TableParagraph"/>
              <w:spacing w:before="5" w:line="159" w:lineRule="exact"/>
              <w:ind w:left="11" w:right="1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C.</w:t>
            </w: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RASPOLOŽIVA SREDSTVA IZ PRETHODNIH GODINA</w:t>
            </w: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VIŠAK/MANJAK IZ PRETHODNIH GODINA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5.620.863,43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5.620.863,43</w:t>
            </w:r>
          </w:p>
        </w:tc>
      </w:tr>
      <w:tr w:rsidR="00F7453A">
        <w:trPr>
          <w:trHeight w:val="17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725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7453A">
        <w:trPr>
          <w:trHeight w:val="385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8" w:line="240" w:lineRule="auto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VIŠAK/MANJAK + NETO ZADUŽIVANJA/FINANCIRANJA + RASPOLOŽIVA</w:t>
            </w:r>
          </w:p>
          <w:p w:rsidR="00F7453A" w:rsidRDefault="00412613">
            <w:pPr>
              <w:pStyle w:val="TableParagraph"/>
              <w:spacing w:before="21" w:line="164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SREDSTVA IZ PRETHODNIH GODINA</w:t>
            </w: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59" w:lineRule="exact"/>
              <w:ind w:right="12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</w:tr>
    </w:tbl>
    <w:p w:rsidR="00F7453A" w:rsidRDefault="00F7453A">
      <w:pPr>
        <w:spacing w:before="2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"/>
        <w:gridCol w:w="5725"/>
        <w:gridCol w:w="1262"/>
        <w:gridCol w:w="1109"/>
        <w:gridCol w:w="1284"/>
      </w:tblGrid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UKUPNO PRORAČUN</w:t>
            </w:r>
          </w:p>
        </w:tc>
        <w:tc>
          <w:tcPr>
            <w:tcW w:w="1262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84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47.993.947,48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358.026,10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48.351.973,58</w:t>
            </w:r>
          </w:p>
        </w:tc>
      </w:tr>
      <w:tr w:rsidR="00F7453A">
        <w:trPr>
          <w:trHeight w:val="184"/>
        </w:trPr>
        <w:tc>
          <w:tcPr>
            <w:tcW w:w="228" w:type="dxa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5725" w:type="dxa"/>
          </w:tcPr>
          <w:p w:rsidR="00F7453A" w:rsidRDefault="00412613">
            <w:pPr>
              <w:pStyle w:val="TableParagraph"/>
              <w:spacing w:before="5" w:line="159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</w:t>
            </w:r>
          </w:p>
        </w:tc>
        <w:tc>
          <w:tcPr>
            <w:tcW w:w="1262" w:type="dxa"/>
          </w:tcPr>
          <w:p w:rsidR="00F7453A" w:rsidRDefault="00412613">
            <w:pPr>
              <w:pStyle w:val="TableParagraph"/>
              <w:spacing w:before="5" w:line="159" w:lineRule="exact"/>
              <w:ind w:right="14"/>
              <w:rPr>
                <w:b/>
                <w:sz w:val="15"/>
              </w:rPr>
            </w:pPr>
            <w:r>
              <w:rPr>
                <w:b/>
                <w:sz w:val="15"/>
              </w:rPr>
              <w:t>47.993.947,48</w:t>
            </w:r>
          </w:p>
        </w:tc>
        <w:tc>
          <w:tcPr>
            <w:tcW w:w="1109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358.026,10</w:t>
            </w:r>
          </w:p>
        </w:tc>
        <w:tc>
          <w:tcPr>
            <w:tcW w:w="1284" w:type="dxa"/>
          </w:tcPr>
          <w:p w:rsidR="00F7453A" w:rsidRDefault="00412613">
            <w:pPr>
              <w:pStyle w:val="TableParagraph"/>
              <w:spacing w:before="5" w:line="159" w:lineRule="exact"/>
              <w:ind w:right="13"/>
              <w:rPr>
                <w:b/>
                <w:sz w:val="15"/>
              </w:rPr>
            </w:pPr>
            <w:r>
              <w:rPr>
                <w:b/>
                <w:sz w:val="15"/>
              </w:rPr>
              <w:t>48.351.973,58</w:t>
            </w:r>
          </w:p>
        </w:tc>
      </w:tr>
    </w:tbl>
    <w:p w:rsidR="00F7453A" w:rsidRDefault="00F7453A">
      <w:pPr>
        <w:spacing w:line="159" w:lineRule="exact"/>
        <w:rPr>
          <w:sz w:val="15"/>
        </w:rPr>
        <w:sectPr w:rsidR="00F7453A">
          <w:type w:val="continuous"/>
          <w:pgSz w:w="11910" w:h="16840"/>
          <w:pgMar w:top="1360" w:right="1040" w:bottom="280" w:left="980" w:header="720" w:footer="720" w:gutter="0"/>
          <w:cols w:space="720"/>
        </w:sectPr>
      </w:pPr>
    </w:p>
    <w:p w:rsidR="00F7453A" w:rsidRDefault="00412613">
      <w:pPr>
        <w:spacing w:before="82"/>
        <w:ind w:left="4218"/>
        <w:rPr>
          <w:b/>
          <w:sz w:val="17"/>
        </w:rPr>
      </w:pPr>
      <w:r>
        <w:rPr>
          <w:b/>
          <w:sz w:val="17"/>
        </w:rPr>
        <w:lastRenderedPageBreak/>
        <w:t>Članak 2.</w:t>
      </w:r>
    </w:p>
    <w:p w:rsidR="00F7453A" w:rsidRDefault="00412613">
      <w:pPr>
        <w:spacing w:before="18" w:line="249" w:lineRule="auto"/>
        <w:ind w:left="143" w:right="686"/>
        <w:rPr>
          <w:sz w:val="17"/>
        </w:rPr>
      </w:pPr>
      <w:r>
        <w:rPr>
          <w:sz w:val="17"/>
        </w:rPr>
        <w:t>U</w:t>
      </w:r>
      <w:r>
        <w:rPr>
          <w:spacing w:val="-8"/>
          <w:sz w:val="17"/>
        </w:rPr>
        <w:t xml:space="preserve"> </w:t>
      </w:r>
      <w:r>
        <w:rPr>
          <w:sz w:val="17"/>
        </w:rPr>
        <w:t>članku</w:t>
      </w:r>
      <w:r>
        <w:rPr>
          <w:spacing w:val="-8"/>
          <w:sz w:val="17"/>
        </w:rPr>
        <w:t xml:space="preserve"> </w:t>
      </w:r>
      <w:r>
        <w:rPr>
          <w:sz w:val="17"/>
        </w:rPr>
        <w:t>2.</w:t>
      </w:r>
      <w:r>
        <w:rPr>
          <w:spacing w:val="-9"/>
          <w:sz w:val="17"/>
        </w:rPr>
        <w:t xml:space="preserve"> </w:t>
      </w:r>
      <w:r>
        <w:rPr>
          <w:sz w:val="17"/>
        </w:rPr>
        <w:t>Prihodi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rashodi</w:t>
      </w:r>
      <w:r>
        <w:rPr>
          <w:spacing w:val="-8"/>
          <w:sz w:val="17"/>
        </w:rPr>
        <w:t xml:space="preserve"> </w:t>
      </w:r>
      <w:r>
        <w:rPr>
          <w:sz w:val="17"/>
        </w:rPr>
        <w:t>te</w:t>
      </w:r>
      <w:r>
        <w:rPr>
          <w:spacing w:val="-8"/>
          <w:sz w:val="17"/>
        </w:rPr>
        <w:t xml:space="preserve"> </w:t>
      </w:r>
      <w:r>
        <w:rPr>
          <w:sz w:val="17"/>
        </w:rPr>
        <w:t>primici</w:t>
      </w:r>
      <w:r>
        <w:rPr>
          <w:spacing w:val="-7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izdaci</w:t>
      </w:r>
      <w:r>
        <w:rPr>
          <w:spacing w:val="-7"/>
          <w:sz w:val="17"/>
        </w:rPr>
        <w:t xml:space="preserve"> </w:t>
      </w:r>
      <w:r>
        <w:rPr>
          <w:sz w:val="17"/>
        </w:rPr>
        <w:t>po</w:t>
      </w:r>
      <w:r>
        <w:rPr>
          <w:spacing w:val="-8"/>
          <w:sz w:val="17"/>
        </w:rPr>
        <w:t xml:space="preserve"> </w:t>
      </w:r>
      <w:r>
        <w:rPr>
          <w:sz w:val="17"/>
        </w:rPr>
        <w:t>ekonomskoj</w:t>
      </w:r>
      <w:r>
        <w:rPr>
          <w:spacing w:val="-9"/>
          <w:sz w:val="17"/>
        </w:rPr>
        <w:t xml:space="preserve"> </w:t>
      </w:r>
      <w:r>
        <w:rPr>
          <w:sz w:val="17"/>
        </w:rPr>
        <w:t>klasifikaciji</w:t>
      </w:r>
      <w:r>
        <w:rPr>
          <w:spacing w:val="-8"/>
          <w:sz w:val="17"/>
        </w:rPr>
        <w:t xml:space="preserve"> </w:t>
      </w:r>
      <w:r>
        <w:rPr>
          <w:sz w:val="17"/>
        </w:rPr>
        <w:t>utvrđeni</w:t>
      </w:r>
      <w:r>
        <w:rPr>
          <w:spacing w:val="-7"/>
          <w:sz w:val="17"/>
        </w:rPr>
        <w:t xml:space="preserve"> </w:t>
      </w:r>
      <w:r>
        <w:rPr>
          <w:sz w:val="17"/>
        </w:rPr>
        <w:t>u</w:t>
      </w:r>
      <w:r>
        <w:rPr>
          <w:spacing w:val="-8"/>
          <w:sz w:val="17"/>
        </w:rPr>
        <w:t xml:space="preserve"> </w:t>
      </w:r>
      <w:r>
        <w:rPr>
          <w:sz w:val="17"/>
        </w:rPr>
        <w:t>Računu</w:t>
      </w:r>
      <w:r>
        <w:rPr>
          <w:spacing w:val="-8"/>
          <w:sz w:val="17"/>
        </w:rPr>
        <w:t xml:space="preserve"> </w:t>
      </w:r>
      <w:r>
        <w:rPr>
          <w:sz w:val="17"/>
        </w:rPr>
        <w:t>prihoda</w:t>
      </w:r>
      <w:r>
        <w:rPr>
          <w:spacing w:val="-8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rashoda</w:t>
      </w:r>
      <w:r>
        <w:rPr>
          <w:spacing w:val="-9"/>
          <w:sz w:val="17"/>
        </w:rPr>
        <w:t xml:space="preserve"> </w:t>
      </w:r>
      <w:r>
        <w:rPr>
          <w:sz w:val="17"/>
        </w:rPr>
        <w:t>i</w:t>
      </w:r>
      <w:r>
        <w:rPr>
          <w:spacing w:val="-7"/>
          <w:sz w:val="17"/>
        </w:rPr>
        <w:t xml:space="preserve"> </w:t>
      </w:r>
      <w:r>
        <w:rPr>
          <w:sz w:val="17"/>
        </w:rPr>
        <w:t>Računu financiranja za 2018. godinu povećavaju se ili smanjuju, kako</w:t>
      </w:r>
      <w:r>
        <w:rPr>
          <w:spacing w:val="-27"/>
          <w:sz w:val="17"/>
        </w:rPr>
        <w:t xml:space="preserve"> </w:t>
      </w:r>
      <w:r>
        <w:rPr>
          <w:sz w:val="17"/>
        </w:rPr>
        <w:t>slijedi:</w:t>
      </w:r>
    </w:p>
    <w:p w:rsidR="00F7453A" w:rsidRDefault="00F7453A">
      <w:pPr>
        <w:rPr>
          <w:sz w:val="20"/>
        </w:rPr>
      </w:pPr>
    </w:p>
    <w:p w:rsidR="00F7453A" w:rsidRDefault="00F7453A">
      <w:pPr>
        <w:spacing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55"/>
        <w:gridCol w:w="1203"/>
        <w:gridCol w:w="1027"/>
        <w:gridCol w:w="1248"/>
      </w:tblGrid>
      <w:tr w:rsidR="00F7453A">
        <w:trPr>
          <w:trHeight w:val="595"/>
        </w:trPr>
        <w:tc>
          <w:tcPr>
            <w:tcW w:w="619" w:type="dxa"/>
            <w:shd w:val="clear" w:color="auto" w:fill="C0C0C0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200" w:lineRule="atLeast"/>
              <w:ind w:left="30" w:right="2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BROJ KONTA</w:t>
            </w:r>
          </w:p>
        </w:tc>
        <w:tc>
          <w:tcPr>
            <w:tcW w:w="5555" w:type="dxa"/>
            <w:shd w:val="clear" w:color="auto" w:fill="C0C0C0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  <w:p w:rsidR="00F7453A" w:rsidRDefault="00F7453A">
            <w:pPr>
              <w:pStyle w:val="TableParagraph"/>
              <w:spacing w:line="240" w:lineRule="auto"/>
              <w:jc w:val="left"/>
              <w:rPr>
                <w:sz w:val="19"/>
              </w:rPr>
            </w:pPr>
          </w:p>
          <w:p w:rsidR="00F7453A" w:rsidRDefault="00412613">
            <w:pPr>
              <w:pStyle w:val="TableParagraph"/>
              <w:spacing w:before="0" w:line="17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VRSTA PRIHODA / RASHODA</w:t>
            </w:r>
          </w:p>
        </w:tc>
        <w:tc>
          <w:tcPr>
            <w:tcW w:w="1203" w:type="dxa"/>
            <w:shd w:val="clear" w:color="auto" w:fill="C0C0C0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  <w:p w:rsidR="00F7453A" w:rsidRDefault="00F7453A">
            <w:pPr>
              <w:pStyle w:val="TableParagraph"/>
              <w:spacing w:line="240" w:lineRule="auto"/>
              <w:jc w:val="left"/>
              <w:rPr>
                <w:sz w:val="19"/>
              </w:rPr>
            </w:pPr>
          </w:p>
          <w:p w:rsidR="00F7453A" w:rsidRDefault="00412613">
            <w:pPr>
              <w:pStyle w:val="TableParagraph"/>
              <w:spacing w:before="0" w:line="17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PLANIRANO</w:t>
            </w:r>
          </w:p>
        </w:tc>
        <w:tc>
          <w:tcPr>
            <w:tcW w:w="1027" w:type="dxa"/>
            <w:shd w:val="clear" w:color="auto" w:fill="C0C0C0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  <w:p w:rsidR="00F7453A" w:rsidRDefault="00F7453A">
            <w:pPr>
              <w:pStyle w:val="TableParagraph"/>
              <w:spacing w:line="240" w:lineRule="auto"/>
              <w:jc w:val="left"/>
              <w:rPr>
                <w:sz w:val="19"/>
              </w:rPr>
            </w:pPr>
          </w:p>
          <w:p w:rsidR="00F7453A" w:rsidRDefault="00412613">
            <w:pPr>
              <w:pStyle w:val="TableParagraph"/>
              <w:spacing w:before="0" w:line="17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IZNOS</w:t>
            </w:r>
          </w:p>
        </w:tc>
        <w:tc>
          <w:tcPr>
            <w:tcW w:w="1248" w:type="dxa"/>
            <w:shd w:val="clear" w:color="auto" w:fill="C0C0C0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sz w:val="16"/>
              </w:rPr>
            </w:pPr>
          </w:p>
          <w:p w:rsidR="00F7453A" w:rsidRDefault="00F7453A">
            <w:pPr>
              <w:pStyle w:val="TableParagraph"/>
              <w:spacing w:line="240" w:lineRule="auto"/>
              <w:jc w:val="left"/>
              <w:rPr>
                <w:sz w:val="19"/>
              </w:rPr>
            </w:pPr>
          </w:p>
          <w:p w:rsidR="00F7453A" w:rsidRDefault="00412613">
            <w:pPr>
              <w:pStyle w:val="TableParagraph"/>
              <w:spacing w:before="0" w:line="17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NOVI IZNOS</w:t>
            </w:r>
          </w:p>
        </w:tc>
      </w:tr>
      <w:tr w:rsidR="00F7453A">
        <w:trPr>
          <w:trHeight w:val="188"/>
        </w:trPr>
        <w:tc>
          <w:tcPr>
            <w:tcW w:w="9652" w:type="dxa"/>
            <w:gridSpan w:val="5"/>
            <w:shd w:val="clear" w:color="auto" w:fill="808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A. RAČUN PRIHODA I RASHODA</w:t>
            </w:r>
          </w:p>
        </w:tc>
      </w:tr>
      <w:tr w:rsidR="00F7453A">
        <w:trPr>
          <w:trHeight w:val="188"/>
        </w:trPr>
        <w:tc>
          <w:tcPr>
            <w:tcW w:w="619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6</w:t>
            </w:r>
          </w:p>
        </w:tc>
        <w:tc>
          <w:tcPr>
            <w:tcW w:w="5555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Prihodi poslovanja</w:t>
            </w:r>
          </w:p>
        </w:tc>
        <w:tc>
          <w:tcPr>
            <w:tcW w:w="1203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41.617.584,05</w:t>
            </w:r>
          </w:p>
        </w:tc>
        <w:tc>
          <w:tcPr>
            <w:tcW w:w="1027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378.026,10</w:t>
            </w:r>
          </w:p>
        </w:tc>
        <w:tc>
          <w:tcPr>
            <w:tcW w:w="1248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41.995.610,15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 od poreza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14.122.360,00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14.122.360,00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611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Porez i prirez na dohodak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12.500.000,00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12.500.000,00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613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Porezi na imovinu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1.437.360,00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1.437.360,00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614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Porezi na robu i usluge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Pomoći iz inozemstva i od subjekata unutar općeg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14.006.263,85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89.177,50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14.095.441,35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632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od međunarodnih organizacija te institucija i tijela EU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5.182.570,53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5.182.570,53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633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proračunu iz drugih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4.849.372,85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80.900,00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4.930.272,85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634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od izvanproračunskih korisnika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202.689,03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202.689,03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635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izravnanja za decentralizirane funkcije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2.385.779,00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2.385.779,00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636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proračunskim korisnicima iz proračuna koji im nije nadležan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60.000,00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5.000,00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65.000,00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638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iz državnog proračuna temeljem prijenosa EU sredstava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1.325.852,44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3.277,50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1.329.129,94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 od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1.515.299,69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-1.368,84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1.513.930,85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641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od financijske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67.981,34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-1.368,84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66.612,50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642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od nefinancijske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1.446.718,35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1.446.718,35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643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od kamata na dane zajmove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600,00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600,00</w:t>
            </w:r>
          </w:p>
        </w:tc>
      </w:tr>
      <w:tr w:rsidR="00F7453A">
        <w:trPr>
          <w:trHeight w:val="390"/>
        </w:trPr>
        <w:tc>
          <w:tcPr>
            <w:tcW w:w="619" w:type="dxa"/>
          </w:tcPr>
          <w:p w:rsidR="00F7453A" w:rsidRDefault="00F7453A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65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12" w:line="240" w:lineRule="auto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 od upravnih i administrativnih pristojbi, pristojbi po posebnim</w:t>
            </w:r>
          </w:p>
          <w:p w:rsidR="00F7453A" w:rsidRDefault="00412613">
            <w:pPr>
              <w:pStyle w:val="TableParagraph"/>
              <w:spacing w:before="27" w:line="159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propisima i naknada</w:t>
            </w:r>
          </w:p>
        </w:tc>
        <w:tc>
          <w:tcPr>
            <w:tcW w:w="1203" w:type="dxa"/>
          </w:tcPr>
          <w:p w:rsidR="00F7453A" w:rsidRDefault="00F7453A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7.732.182,47</w:t>
            </w:r>
          </w:p>
        </w:tc>
        <w:tc>
          <w:tcPr>
            <w:tcW w:w="1027" w:type="dxa"/>
          </w:tcPr>
          <w:p w:rsidR="00F7453A" w:rsidRDefault="00F7453A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236.913,58</w:t>
            </w:r>
          </w:p>
        </w:tc>
        <w:tc>
          <w:tcPr>
            <w:tcW w:w="1248" w:type="dxa"/>
          </w:tcPr>
          <w:p w:rsidR="00F7453A" w:rsidRDefault="00F7453A">
            <w:pPr>
              <w:pStyle w:val="TableParagraph"/>
              <w:spacing w:before="2" w:line="240" w:lineRule="auto"/>
              <w:jc w:val="left"/>
              <w:rPr>
                <w:sz w:val="18"/>
              </w:rPr>
            </w:pPr>
          </w:p>
          <w:p w:rsidR="00F7453A" w:rsidRDefault="00412613">
            <w:pPr>
              <w:pStyle w:val="TableParagraph"/>
              <w:spacing w:before="0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7.969.096,05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651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Upravne i administrativne pristojbe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131.500,00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131.500,00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652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po posebnim propisima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1.205.682,47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-13.086,42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1.192.596,05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653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Komunalni doprinosi i naknade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6.395.000,00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6.645.000,00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66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 w:right="-2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proizvoda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robe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te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pruženih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usluga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donacija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4.180.440,00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53.303,86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4.233.743,86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661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od prodaje proizvoda i robe te pruženih usluga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4.038.440,00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46.303,86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4.084.743,86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663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Donacije od pravnih i fizičkih osoba izvan općeg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142.000,00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7.000,00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149.000,00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68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Kazne, upravne mjere i ostali prihodi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61.038,04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61.038,04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683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Ostali prihodi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61.038,04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61.038,04</w:t>
            </w:r>
          </w:p>
        </w:tc>
      </w:tr>
      <w:tr w:rsidR="00F7453A">
        <w:trPr>
          <w:trHeight w:val="188"/>
        </w:trPr>
        <w:tc>
          <w:tcPr>
            <w:tcW w:w="619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7</w:t>
            </w:r>
          </w:p>
        </w:tc>
        <w:tc>
          <w:tcPr>
            <w:tcW w:w="5555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Prihodi od prodaje nefinancijske imovine</w:t>
            </w:r>
          </w:p>
        </w:tc>
        <w:tc>
          <w:tcPr>
            <w:tcW w:w="1203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755.500,00</w:t>
            </w:r>
          </w:p>
        </w:tc>
        <w:tc>
          <w:tcPr>
            <w:tcW w:w="1027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-20.000,00</w:t>
            </w:r>
          </w:p>
        </w:tc>
        <w:tc>
          <w:tcPr>
            <w:tcW w:w="1248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735.500,00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Prihodi od prodaje </w:t>
            </w:r>
            <w:proofErr w:type="spellStart"/>
            <w:r>
              <w:rPr>
                <w:b/>
                <w:sz w:val="15"/>
              </w:rPr>
              <w:t>neproizvedene</w:t>
            </w:r>
            <w:proofErr w:type="spellEnd"/>
            <w:r>
              <w:rPr>
                <w:b/>
                <w:sz w:val="15"/>
              </w:rPr>
              <w:t xml:space="preserve"> dugotrajne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200.000,00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-20.000,00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180.000,00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711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od prodaje materijalne imovine - prirodnih bogatstava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200.000,00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-20.000,00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180.000,00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72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 od prodaje proizvedene dugotrajne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555.500,00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555.500,00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721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Prihodi od prodaje građevinskih objekata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555.500,00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555.500,00</w:t>
            </w:r>
          </w:p>
        </w:tc>
      </w:tr>
      <w:tr w:rsidR="00F7453A">
        <w:trPr>
          <w:trHeight w:val="188"/>
        </w:trPr>
        <w:tc>
          <w:tcPr>
            <w:tcW w:w="619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3</w:t>
            </w:r>
          </w:p>
        </w:tc>
        <w:tc>
          <w:tcPr>
            <w:tcW w:w="5555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Rashodi poslovanja</w:t>
            </w:r>
          </w:p>
        </w:tc>
        <w:tc>
          <w:tcPr>
            <w:tcW w:w="1203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37.187.455,08</w:t>
            </w:r>
          </w:p>
        </w:tc>
        <w:tc>
          <w:tcPr>
            <w:tcW w:w="1027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261.607,77</w:t>
            </w:r>
          </w:p>
        </w:tc>
        <w:tc>
          <w:tcPr>
            <w:tcW w:w="1248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37.449.062,85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 za zaposlene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13.171.392,22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86.055,45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13.257.447,67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311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Plaće (Bruto)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10.788.508,14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57.878,65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10.846.386,79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312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Ostali rashodi za zaposlene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407.837,50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37.696,26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445.533,76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313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Doprinosi na plaće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1.975.046,58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-9.519,46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1.965.527,12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Materijalni rashodi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13.923.447,78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65.898,56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13.989.346,34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321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Naknade troškova zaposlenima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980.925,67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14.999,00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995.924,67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322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Rashodi za materijal i energiju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2.767.259,52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43.728,65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2.810.988,17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323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Rashodi za usluge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8.012.510,76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21.510,00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8.034.020,76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324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Naknade troškova osobama izvan radnog odnosa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27.630,00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6.500,00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34.130,00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329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Ostali nespomenuti rashodi poslovanja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2.135.121,83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-20.839,09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2.114.282,74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Financijski rashodi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59.678,86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59.678,86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343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Ostali financijski rashodi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59.678,86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59.678,86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35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Subvencije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833.000,00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-102.500,00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730.500,00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352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 w:right="-44"/>
              <w:jc w:val="left"/>
              <w:rPr>
                <w:sz w:val="15"/>
              </w:rPr>
            </w:pPr>
            <w:r>
              <w:rPr>
                <w:sz w:val="15"/>
              </w:rPr>
              <w:t>Subvencije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trgovačkim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društvima,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poljoprivrednicima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obrtnicima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izvan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javnog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833.000,00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-102.500,00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730.500,00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36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Pomoći dane u inozemstvo i unutar općeg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1.652.918,44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155.532,00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1.808.450,44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363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unutar općeg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1.652.918,44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155.532,00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1.808.450,44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366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Pomoći proračunskim korisnicima drugih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F7453A">
        <w:trPr>
          <w:trHeight w:val="18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37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Naknade građanima i kućanstvima na temelju osiguranja i druge naknade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1.359.200,00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-97.950,00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1.261.250,00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372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Ostale naknade građanima i kućanstvima iz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1.359.200,00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-97.950,00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1.261.250,00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38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Ostali rashodi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6.187.817,78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154.571,76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6.342.389,54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381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Tekuće donacije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3.366.167,60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-27.000,00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3.339.167,60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382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Kapitalne donacije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383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Kazne, penali i naknade štete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384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Prijenosi EU sredstava subjektima izvan općeg proračuna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193.000,00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193.000,00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386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Kapitalne pomoći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2.593.650,18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181.571,76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2.775.221,94</w:t>
            </w:r>
          </w:p>
        </w:tc>
      </w:tr>
      <w:tr w:rsidR="00F7453A">
        <w:trPr>
          <w:trHeight w:val="189"/>
        </w:trPr>
        <w:tc>
          <w:tcPr>
            <w:tcW w:w="619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4</w:t>
            </w:r>
          </w:p>
        </w:tc>
        <w:tc>
          <w:tcPr>
            <w:tcW w:w="5555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Rashodi za nabavu nefinancijske imovine</w:t>
            </w:r>
          </w:p>
        </w:tc>
        <w:tc>
          <w:tcPr>
            <w:tcW w:w="1203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10.806.492,40</w:t>
            </w:r>
          </w:p>
        </w:tc>
        <w:tc>
          <w:tcPr>
            <w:tcW w:w="1027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96.418,33</w:t>
            </w:r>
          </w:p>
        </w:tc>
        <w:tc>
          <w:tcPr>
            <w:tcW w:w="1248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10.902.910,73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Rashodi za nabavu </w:t>
            </w:r>
            <w:proofErr w:type="spellStart"/>
            <w:r>
              <w:rPr>
                <w:b/>
                <w:sz w:val="15"/>
              </w:rPr>
              <w:t>neproizvedene</w:t>
            </w:r>
            <w:proofErr w:type="spellEnd"/>
            <w:r>
              <w:rPr>
                <w:b/>
                <w:sz w:val="15"/>
              </w:rPr>
              <w:t xml:space="preserve"> dugotrajne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2.345.060,77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119.450,33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2.464.511,10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411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Materijalna imovina - prirodna bogatstva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270.000,00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270.000,00</w:t>
            </w:r>
          </w:p>
        </w:tc>
      </w:tr>
    </w:tbl>
    <w:p w:rsidR="00F7453A" w:rsidRDefault="00F7453A">
      <w:pPr>
        <w:spacing w:line="152" w:lineRule="exact"/>
        <w:rPr>
          <w:sz w:val="15"/>
        </w:rPr>
        <w:sectPr w:rsidR="00F7453A">
          <w:pgSz w:w="11910" w:h="16840"/>
          <w:pgMar w:top="136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5555"/>
        <w:gridCol w:w="1203"/>
        <w:gridCol w:w="1027"/>
        <w:gridCol w:w="1248"/>
      </w:tblGrid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lastRenderedPageBreak/>
              <w:t>412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Nematerijalna imovina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2.075.060,77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119.450,33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2.194.511,10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 za nabavu proizvedene dugotrajne imovine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3.061.903,50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6"/>
              <w:rPr>
                <w:b/>
                <w:sz w:val="15"/>
              </w:rPr>
            </w:pPr>
            <w:r>
              <w:rPr>
                <w:b/>
                <w:sz w:val="15"/>
              </w:rPr>
              <w:t>-23.032,00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3.038.871,50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421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Građevinski objekti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2.644.648,06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-6.720,00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2.637.928,06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422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Postrojenja i oprema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375.255,44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-136.312,00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238.943,44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423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Prijevozna sredstva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120.000,00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424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Knjige, umjetnička djela i ostale izložbene vrijednosti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42.000,00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42.000,00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45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Rashodi za dodatna ulaganja na nefinancijskoj imovini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5.399.528,13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5.399.528,13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451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Dodatna ulaganja na građevinskim objektima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5.399.528,13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5.399.528,13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454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Dodatna ulaganja za ostalu nefinancijsku imovinu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6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 w:rsidR="00F7453A">
        <w:trPr>
          <w:trHeight w:val="189"/>
        </w:trPr>
        <w:tc>
          <w:tcPr>
            <w:tcW w:w="9652" w:type="dxa"/>
            <w:gridSpan w:val="5"/>
            <w:shd w:val="clear" w:color="auto" w:fill="808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C. RASPOLOŽIVA SREDSTVA IZ PRETHODNIH GODINA</w:t>
            </w:r>
          </w:p>
        </w:tc>
      </w:tr>
      <w:tr w:rsidR="00F7453A">
        <w:trPr>
          <w:trHeight w:val="189"/>
        </w:trPr>
        <w:tc>
          <w:tcPr>
            <w:tcW w:w="619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w w:val="102"/>
                <w:sz w:val="15"/>
              </w:rPr>
              <w:t>9</w:t>
            </w:r>
          </w:p>
        </w:tc>
        <w:tc>
          <w:tcPr>
            <w:tcW w:w="5555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Vlastiti izvori</w:t>
            </w:r>
          </w:p>
        </w:tc>
        <w:tc>
          <w:tcPr>
            <w:tcW w:w="1203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5.620.863,43</w:t>
            </w:r>
          </w:p>
        </w:tc>
        <w:tc>
          <w:tcPr>
            <w:tcW w:w="1027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0,00</w:t>
            </w:r>
          </w:p>
        </w:tc>
        <w:tc>
          <w:tcPr>
            <w:tcW w:w="1248" w:type="dxa"/>
            <w:shd w:val="clear" w:color="auto" w:fill="000080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5.620.863,43</w:t>
            </w:r>
          </w:p>
        </w:tc>
      </w:tr>
      <w:tr w:rsidR="00F7453A">
        <w:trPr>
          <w:trHeight w:val="188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61" w:lineRule="exact"/>
              <w:ind w:left="30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92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61" w:lineRule="exact"/>
              <w:ind w:left="3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Rezultat poslovanja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61" w:lineRule="exact"/>
              <w:ind w:right="18"/>
              <w:rPr>
                <w:b/>
                <w:sz w:val="15"/>
              </w:rPr>
            </w:pPr>
            <w:r>
              <w:rPr>
                <w:b/>
                <w:sz w:val="15"/>
              </w:rPr>
              <w:t>5.620.863,43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61" w:lineRule="exact"/>
              <w:ind w:right="15"/>
              <w:rPr>
                <w:b/>
                <w:sz w:val="15"/>
              </w:rPr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61" w:lineRule="exact"/>
              <w:ind w:right="17"/>
              <w:rPr>
                <w:b/>
                <w:sz w:val="15"/>
              </w:rPr>
            </w:pPr>
            <w:r>
              <w:rPr>
                <w:b/>
                <w:sz w:val="15"/>
              </w:rPr>
              <w:t>5.620.863,43</w:t>
            </w:r>
          </w:p>
        </w:tc>
      </w:tr>
      <w:tr w:rsidR="00F7453A">
        <w:trPr>
          <w:trHeight w:val="179"/>
        </w:trPr>
        <w:tc>
          <w:tcPr>
            <w:tcW w:w="619" w:type="dxa"/>
          </w:tcPr>
          <w:p w:rsidR="00F7453A" w:rsidRDefault="00412613">
            <w:pPr>
              <w:pStyle w:val="TableParagraph"/>
              <w:spacing w:before="8" w:line="152" w:lineRule="exact"/>
              <w:ind w:left="30"/>
              <w:jc w:val="left"/>
              <w:rPr>
                <w:sz w:val="15"/>
              </w:rPr>
            </w:pPr>
            <w:r>
              <w:rPr>
                <w:sz w:val="15"/>
              </w:rPr>
              <w:t>922</w:t>
            </w:r>
          </w:p>
        </w:tc>
        <w:tc>
          <w:tcPr>
            <w:tcW w:w="5555" w:type="dxa"/>
          </w:tcPr>
          <w:p w:rsidR="00F7453A" w:rsidRDefault="00412613">
            <w:pPr>
              <w:pStyle w:val="TableParagraph"/>
              <w:spacing w:before="8" w:line="152" w:lineRule="exact"/>
              <w:ind w:left="31"/>
              <w:jc w:val="left"/>
              <w:rPr>
                <w:sz w:val="15"/>
              </w:rPr>
            </w:pPr>
            <w:r>
              <w:rPr>
                <w:sz w:val="15"/>
              </w:rPr>
              <w:t>Višak/manjak prihoda</w:t>
            </w:r>
          </w:p>
        </w:tc>
        <w:tc>
          <w:tcPr>
            <w:tcW w:w="1203" w:type="dxa"/>
          </w:tcPr>
          <w:p w:rsidR="00F7453A" w:rsidRDefault="00412613">
            <w:pPr>
              <w:pStyle w:val="TableParagraph"/>
              <w:spacing w:before="8" w:line="152" w:lineRule="exact"/>
              <w:ind w:right="18"/>
              <w:rPr>
                <w:sz w:val="15"/>
              </w:rPr>
            </w:pPr>
            <w:r>
              <w:rPr>
                <w:sz w:val="15"/>
              </w:rPr>
              <w:t>5.620.863,43</w:t>
            </w:r>
          </w:p>
        </w:tc>
        <w:tc>
          <w:tcPr>
            <w:tcW w:w="1027" w:type="dxa"/>
          </w:tcPr>
          <w:p w:rsidR="00F7453A" w:rsidRDefault="00412613">
            <w:pPr>
              <w:pStyle w:val="TableParagraph"/>
              <w:spacing w:before="8" w:line="152" w:lineRule="exact"/>
              <w:ind w:right="15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248" w:type="dxa"/>
          </w:tcPr>
          <w:p w:rsidR="00F7453A" w:rsidRDefault="00412613">
            <w:pPr>
              <w:pStyle w:val="TableParagraph"/>
              <w:spacing w:before="8" w:line="152" w:lineRule="exact"/>
              <w:ind w:right="17"/>
              <w:rPr>
                <w:sz w:val="15"/>
              </w:rPr>
            </w:pPr>
            <w:r>
              <w:rPr>
                <w:sz w:val="15"/>
              </w:rPr>
              <w:t>5.620.863,43</w:t>
            </w:r>
          </w:p>
        </w:tc>
      </w:tr>
    </w:tbl>
    <w:p w:rsidR="00F7453A" w:rsidRDefault="00F7453A">
      <w:pPr>
        <w:spacing w:line="152" w:lineRule="exact"/>
        <w:rPr>
          <w:sz w:val="15"/>
        </w:rPr>
        <w:sectPr w:rsidR="00F7453A">
          <w:pgSz w:w="11910" w:h="16840"/>
          <w:pgMar w:top="1420" w:right="1040" w:bottom="280" w:left="980" w:header="720" w:footer="720" w:gutter="0"/>
          <w:cols w:space="720"/>
        </w:sectPr>
      </w:pPr>
    </w:p>
    <w:p w:rsidR="00F7453A" w:rsidRDefault="00412613">
      <w:pPr>
        <w:spacing w:before="83"/>
        <w:ind w:left="140"/>
        <w:rPr>
          <w:b/>
          <w:sz w:val="18"/>
        </w:rPr>
      </w:pPr>
      <w:r>
        <w:rPr>
          <w:b/>
          <w:sz w:val="18"/>
        </w:rPr>
        <w:lastRenderedPageBreak/>
        <w:t>II. POSEBNI DIO</w:t>
      </w:r>
    </w:p>
    <w:p w:rsidR="00F7453A" w:rsidRDefault="00412613">
      <w:pPr>
        <w:rPr>
          <w:b/>
          <w:sz w:val="16"/>
        </w:rPr>
      </w:pPr>
      <w:r>
        <w:br w:type="column"/>
      </w:r>
    </w:p>
    <w:p w:rsidR="00F7453A" w:rsidRDefault="00F7453A">
      <w:pPr>
        <w:rPr>
          <w:b/>
          <w:sz w:val="17"/>
        </w:rPr>
      </w:pPr>
    </w:p>
    <w:p w:rsidR="00F7453A" w:rsidRDefault="00412613">
      <w:pPr>
        <w:ind w:left="140"/>
        <w:rPr>
          <w:b/>
          <w:sz w:val="15"/>
        </w:rPr>
      </w:pPr>
      <w:r>
        <w:rPr>
          <w:b/>
          <w:sz w:val="15"/>
        </w:rPr>
        <w:t>Članak 3.</w:t>
      </w:r>
    </w:p>
    <w:p w:rsidR="00F7453A" w:rsidRDefault="00F7453A">
      <w:pPr>
        <w:rPr>
          <w:sz w:val="15"/>
        </w:rPr>
        <w:sectPr w:rsidR="00F7453A">
          <w:pgSz w:w="11910" w:h="16840"/>
          <w:pgMar w:top="1340" w:right="1040" w:bottom="280" w:left="980" w:header="720" w:footer="720" w:gutter="0"/>
          <w:cols w:num="2" w:space="720" w:equalWidth="0">
            <w:col w:w="1562" w:space="2408"/>
            <w:col w:w="5920"/>
          </w:cols>
        </w:sectPr>
      </w:pPr>
    </w:p>
    <w:p w:rsidR="00F7453A" w:rsidRDefault="00F7453A">
      <w:pPr>
        <w:spacing w:before="1"/>
        <w:rPr>
          <w:b/>
          <w:sz w:val="10"/>
        </w:rPr>
      </w:pPr>
    </w:p>
    <w:p w:rsidR="00F7453A" w:rsidRDefault="00412613">
      <w:pPr>
        <w:pStyle w:val="Tijeloteksta"/>
        <w:spacing w:before="98" w:line="256" w:lineRule="auto"/>
        <w:ind w:left="135" w:right="686" w:firstLine="384"/>
      </w:pPr>
      <w:r>
        <w:t>Izmjenama i dopunama Proračuna rashodi poslovanja i rashodi za nabavu nefinancijske imovine u ukupnom iznosu od 48.351.973,58 kuna raspoređuju se po nositeljima i korisnicima u posebnom dijelu kako slijedi:</w:t>
      </w:r>
    </w:p>
    <w:p w:rsidR="00F7453A" w:rsidRDefault="00F7453A">
      <w:pPr>
        <w:rPr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357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0" w:line="160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BROJ</w:t>
            </w:r>
          </w:p>
          <w:p w:rsidR="00F7453A" w:rsidRDefault="00412613">
            <w:pPr>
              <w:pStyle w:val="TableParagraph"/>
              <w:spacing w:before="22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KONTA</w:t>
            </w:r>
          </w:p>
        </w:tc>
        <w:tc>
          <w:tcPr>
            <w:tcW w:w="4826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VRSTA RAS</w:t>
            </w:r>
            <w:r>
              <w:rPr>
                <w:b/>
                <w:sz w:val="14"/>
              </w:rPr>
              <w:t>HODA / IZDATAKA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PLANIRANO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6" w:line="240" w:lineRule="auto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PROMJENA</w:t>
            </w:r>
          </w:p>
          <w:p w:rsidR="00F7453A" w:rsidRDefault="00412613">
            <w:pPr>
              <w:pStyle w:val="TableParagraph"/>
              <w:spacing w:before="22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IZNOS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NOVI IZNOS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</w:tcPr>
          <w:p w:rsidR="00F7453A" w:rsidRDefault="00412613">
            <w:pPr>
              <w:pStyle w:val="TableParagraph"/>
              <w:ind w:left="10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SVEUKUPNO RASHODI / IZDACI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47.993.947,48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358.026,10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2"/>
              <w:rPr>
                <w:b/>
                <w:sz w:val="14"/>
              </w:rPr>
            </w:pPr>
            <w:r>
              <w:rPr>
                <w:b/>
                <w:sz w:val="14"/>
              </w:rPr>
              <w:t>48.351.973,58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000080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000080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 200 UPRAVNI ODJEL ZA OPĆE POSLOVE, DRUŠTVENE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DJELATNOSTI I RAZVOJNE PROJEKTE</w:t>
            </w:r>
          </w:p>
        </w:tc>
        <w:tc>
          <w:tcPr>
            <w:tcW w:w="1282" w:type="dxa"/>
            <w:shd w:val="clear" w:color="auto" w:fill="000080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28.899.462,67</w:t>
            </w:r>
          </w:p>
        </w:tc>
        <w:tc>
          <w:tcPr>
            <w:tcW w:w="1122" w:type="dxa"/>
            <w:shd w:val="clear" w:color="auto" w:fill="000080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382.967,88</w:t>
            </w:r>
          </w:p>
        </w:tc>
        <w:tc>
          <w:tcPr>
            <w:tcW w:w="1081" w:type="dxa"/>
            <w:shd w:val="clear" w:color="auto" w:fill="000080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29.282.430,55</w:t>
            </w:r>
          </w:p>
        </w:tc>
      </w:tr>
      <w:tr w:rsidR="00F7453A">
        <w:trPr>
          <w:trHeight w:val="356"/>
        </w:trPr>
        <w:tc>
          <w:tcPr>
            <w:tcW w:w="646" w:type="dxa"/>
            <w:shd w:val="clear" w:color="auto" w:fill="0000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0000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20001 UPRAVNI ODJEL ZA OPĆE POSLOVE, DRUŠTVENE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DJELATNOSTI I RAZVOJNE PROJEKTE</w:t>
            </w:r>
          </w:p>
        </w:tc>
        <w:tc>
          <w:tcPr>
            <w:tcW w:w="1282" w:type="dxa"/>
            <w:shd w:val="clear" w:color="auto" w:fill="0000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12.773.204,49</w:t>
            </w:r>
          </w:p>
        </w:tc>
        <w:tc>
          <w:tcPr>
            <w:tcW w:w="1122" w:type="dxa"/>
            <w:shd w:val="clear" w:color="auto" w:fill="0000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95.201,13</w:t>
            </w:r>
          </w:p>
        </w:tc>
        <w:tc>
          <w:tcPr>
            <w:tcW w:w="1081" w:type="dxa"/>
            <w:shd w:val="clear" w:color="auto" w:fill="0000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12.868.405,62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1000 JAVNA UPRAVA I ADMINISTRACIJA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2.685.092,80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-21.926,37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2.663.166,43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A100001 REDOVNA DJELATNOST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2.333.092,80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-153.926,37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2.179.166,43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2.145.543,48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-146.377,05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1.999.166,43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2.145.543,48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-146.377,05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1.999.166,43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2.145.543,48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-146.377,05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1.999.166,43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1.454.730,44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-69.926,37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1.384.804,07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1.231.693,00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-60.000,00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1.171.693,00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38.100,00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5.073,63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43.173,63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184.937,44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169.937,44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690.813,04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-76.450,68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614.362,36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94.200,00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102.200,00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144.450,68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-11.450,68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351.162,36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-73.000,00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278.162,36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187.549,32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-7.549,32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187.549,32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-7.549,32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187.549,32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-7.549,32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187.549,32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-7.549,32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127.549,32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-7.549,32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A100002 Održavanje zgrade i opreme za redovno korištenje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312.000,00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324.000,00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29.000,00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285.000,00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Tekući projekt T100101 NABAVKA OPREME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Prijevozna sredstva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1001 AKTIVNOSTI SLUŽBE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597.953,00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597.953,00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A100101 PRIJEMNI I UZVRATNI SUSRETI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A100102 OBILJEŽAVANJE DANA GRADA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175.000,00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A100103 TROŠKOVI INFORMIRANJA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45.000,00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A100104 RASHODI ZA AKTIVNOSTI POLITIČKIH STRANAKA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58.123,00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58.123,00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58.123,00</w:t>
            </w:r>
          </w:p>
        </w:tc>
      </w:tr>
    </w:tbl>
    <w:p w:rsidR="00F7453A" w:rsidRDefault="00F7453A">
      <w:pPr>
        <w:spacing w:line="139" w:lineRule="exact"/>
        <w:rPr>
          <w:sz w:val="14"/>
        </w:rPr>
        <w:sectPr w:rsidR="00F7453A">
          <w:type w:val="continuous"/>
          <w:pgSz w:w="11910" w:h="16840"/>
          <w:pgMar w:top="136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Aktivnost A100109 OSTALE POMOĆI I DONACIJE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A100112 SREDSTVA ZA TROŠKOVE VOLONTERA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3.130,00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3.130,00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3.130,00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A100114 Troškovi interneta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A100115 Zaštita prava nacionalnih manjina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4.500,00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Tekući projekt T100116 Članarine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42.200,00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42.200,00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1002 PREDSTAVNIČKO I IZVRŠNO TIJELO GRADA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A100201 REDOVNA DJELATNOST PREDSTAVNIČKOG TIJELA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1003 ORGANIZIRANJE I PROVOĐENJE ZAŠTITE I SPAŠAVANJA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463.350,00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463.350,00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A100301 ZAŠTITA I SPAŠAVANJE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463.350,00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463.350,00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63.350,00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2.350,00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2.350,00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2.350,00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2.350,00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1004 MJESNA SAMOUPRAVA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344.783,18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344.783,18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A100401 FINANCIRANJE MJESNOG ODBORA BUZET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38.845,63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38.845,63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17.250,00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6.150,00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-3.500,00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2.650,00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14.100,00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20.845,63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20.845,63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20.845,63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A100402 FINANCIRANJE MJESNOG ODBORA STARI GRAD BUZET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23.557,06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23.557,06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5.557,06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5.557,06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5.557,06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A100403 FINANCIRANJE MJESNOG ODBORA KRUŠVARI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23.995,87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23.995,87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1.995,87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1.995,87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1.995,87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A100404 FINANCIRANJE MJESNOG ODBORA ROČ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28.076,89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28.076,89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17.700,00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16.700,00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6.076,89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6.076,89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6.076,89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A100405 FINANCIRANJE MJESNOG ODBORA SOVINJAK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33.477,32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33.477,32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11.477,32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11.477,32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11.477,32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A100406 FINANCIRANJE MJESNOG ODBORA SVETI IVAN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33.493,01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33.493,01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21.400,00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21.400,00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11.493,01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11.493,01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11.493,01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A100407 FINANCIRANJE MJESNOG ODBORA SVETI MARTIN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43.509,78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43.509,78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lastRenderedPageBreak/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21.509,78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21.509,78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21.509,78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A100408 FINANCIRANJE MJESNOG ODBORA SVI SVETI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22.101,19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22.101,19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101,19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101,19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101,19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A100409 FINANCIRANJE MJESNOG ODBORA ŠTRPED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31.062,62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31.062,62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21.300,00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9.062,62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9.062,62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9.062,62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A100410 FINANCIRANJE MJESNOG ODBORA VELI I MALI MLUN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37.521,39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37.521,39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17.300,00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3.800,00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19.521,39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19.521,39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19.521,39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A100411 FINANCIRANJE MJESNOG ODBORA VRH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29.142,42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29.142,42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-400,00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3.800,00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17.700,00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-600,00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17.100,00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8.1. Višak prihoda MO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7.142,42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7.142,42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7.142,42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1033 RAZVOJ CIVILNOG DRUŠTVA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 w:rsidR="00F7453A">
        <w:trPr>
          <w:trHeight w:val="356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A103301 DONACIJE UDRUGAMA GRAĐANA I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NEPROFITNIM ORGANIZACIJAMA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1010 GRAD PRIJATELJ DJECE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73.000,00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A101001 SUFINANCIRANJE PROGRAMA AKCIJE GRADA</w:t>
            </w:r>
          </w:p>
          <w:p w:rsidR="00F7453A" w:rsidRDefault="00412613">
            <w:pPr>
              <w:pStyle w:val="TableParagraph"/>
              <w:spacing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PRIJATELJ DJECE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52.000,00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A101002 Nabava udžbenika za učenike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1011 PROGRAM U OBRAZOVANJU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1.729.200,00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-45.000,00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1.684.200,00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A101101 STIPENDIRANJE UČENIKA I STUDENATA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-60.000,00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-60.000,00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-60.000,00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-60.000,00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-60.000,00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664.600,00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724.600,00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-60.000,00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664.600,00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A101102 MATERIJALNI TROŠKOVI ZA OSNOVNU ŠKOLU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A101103 PRODUŽENI BORAVAK U OSNOVNOJ ŠKOLI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650.000,00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665.000,00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440.000,00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440.000,00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455.000,00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 w:right="-2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A101104 RASHODI ZA AKTIVNOSTI MALE GLAGOLJAŠKE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AKADEMIJE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A101105 PRIJEVOZ I SMJEŠTAJ UČENIKA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115.000,00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-800,00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114.200,00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-800,00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114.200,00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A101106 MATERIJALNI TROŠKOVI ZA SREDNJU ŠKOLU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3.600,00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A101110 Razvoj civilnog društva za djecu i mlade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K101110 KAPITALNE DONACIJE SREDNJOJ ŠKOLI BUZET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K101111 KAPITALNE DONACIJE OSNOVNOJ ŠKOLI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</w:tbl>
    <w:p w:rsidR="00F7453A" w:rsidRDefault="00F7453A">
      <w:pPr>
        <w:spacing w:line="139" w:lineRule="exact"/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Program 1012 PREDŠKOLSKI ODGOJ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270.050,00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420.050,00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A101204 OSTALE POTREBE PREDŠKOLSKI ODGOJ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45.050,00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21.200,00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21.200,00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23.850,00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23.850,00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23.850,00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23.850,00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K101202 INVESTICIJSKA ULAGANJA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375.000,00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28.000,00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197.000,00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1014 OBNOVE I ZAŠTITE SPOMENIKA KULTURE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1.062.343,24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1.062.343,24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Tekući projekt T101401 ZAŠTITA SPOMENIKA KULTURE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362.343,24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362.343,24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92.343,24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92.343,24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92.343,24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Tekući projekt T101402 SANACIJA KAŠTELA PETRAPILOSA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206.883,15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206.883,15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206.883,15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93.116,85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93.116,85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93.116,85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1015 OSTALE POTREBE U KULTURI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335.000,00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A101502 UDRUGE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A101503 SUFINANCIRANJE TISKANJA PUBLIKACIJA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lastRenderedPageBreak/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1016 PROGRAM JAVNIH POTREBA U SPORTU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1.543.500,00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1.513.500,00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A101602 STRUČNA SLUŽBA ZAJEDNICE SPORTSKIH UDRUGA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A101603 SPORTSKE UDRUGE I KLUBOVI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1.288.500,00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1.258.500,00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979.857,33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979.857,33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979.857,33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979.857,33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-30.000,00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949.857,33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979.857,33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-30.000,00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949.857,33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308.642,67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308.642,67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308.642,67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A101604 ODRŽAVANJE SPORTSKIH OBJEKATA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A101605 OSTALE POTREBE U SPORTU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1017 PROGRAM JAVNIH POTREBA U SOCIJALNOJ SKRBI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820.600,00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-20.150,00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800.450,00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A101702 POTICANJE DEMOGRAFSKE OBNOVE STANOVNIŠTVA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A101705 MATERIJALNA ZAŠTITA BORACA I VOJNIH INVALIDA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40.800,00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-21.100,00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40.800,00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-21.100,00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40.800,00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-21.100,00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-21.100,00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40.800,00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-21.100,00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19.700,00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40.800,00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-21.100,00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19.700,00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A101706 UDRUGE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316.000,00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316.000,00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316.000,00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310.000,00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7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A101707 Naknada za podmirenje troškova stanovanja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korisnicima ZMN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A101708 Naknada za podmirenje troškova stanovanja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korisnicima temeljem Odluke o </w:t>
            </w:r>
            <w:proofErr w:type="spellStart"/>
            <w:r>
              <w:rPr>
                <w:b/>
                <w:sz w:val="14"/>
              </w:rPr>
              <w:t>socijlnoj</w:t>
            </w:r>
            <w:proofErr w:type="spellEnd"/>
            <w:r>
              <w:rPr>
                <w:b/>
                <w:sz w:val="14"/>
              </w:rPr>
              <w:t xml:space="preserve"> skrbi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65.000,00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A101709 Naknada za podmirenje troškova ogrjeva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950,00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4.750,00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A101710 Naknada za boravak djece u jaslicama i vrtiću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A101711 Naknada za prehranu djece u osnovnoj školi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A101712 Naknada za produženi boravak učenika u osnovnoj školi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A101713 Naknada za troškove prijevoza djece na rehabilitaciju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A101714 Topli obrok građanima u socijalnoj potrebi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35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A101715 Pomoć u kupnji udžbenika obiteljima u socijalnoj potrebi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A101716 Jednokratne naknade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A101717 Stalna mjesečna novčana pomoć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A101718 Naknade za plaćanje pogrebnih troškova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356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 građanima i kućanstvima na temelju osiguranja i druge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372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Ostale naknade građanima i kućanstvima iz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1018 PROGRAM JAVNIH POTREBA U ZDRAVSTVU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244.864,60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-19.000,00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A101801 ZDRAVSTVENI PROGRAM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244.864,60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-19.000,00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244.864,60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-19.000,00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07 Zdravstvo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244.864,60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-19.000,00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244.864,60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-19.000,00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225.864,60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-19.000,00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-19.000,00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74.020,00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74.020,00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74.020,00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111.844,60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111.844,60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111.844,60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111.844,60</w:t>
            </w:r>
          </w:p>
        </w:tc>
      </w:tr>
    </w:tbl>
    <w:p w:rsidR="00F7453A" w:rsidRDefault="00F7453A">
      <w:pPr>
        <w:spacing w:line="139" w:lineRule="exact"/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Program 1001 RASHODI ZA AKTIVNOSTI U TURIZMU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401.500,00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401.500,00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A103501 RASHODI ZA AKTIVNOSTI U TURIZMU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164.000,00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164.000,00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K103503 Izrada Strateškog plana razvoja turizma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237.500,00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237.500,00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237.500,00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Program 1033 Projekt </w:t>
            </w:r>
            <w:proofErr w:type="spellStart"/>
            <w:r>
              <w:rPr>
                <w:b/>
                <w:sz w:val="14"/>
              </w:rPr>
              <w:t>InCITY</w:t>
            </w:r>
            <w:proofErr w:type="spellEnd"/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56.850,00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3.277,50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Aktivnost A103301 PROJEKT </w:t>
            </w:r>
            <w:proofErr w:type="spellStart"/>
            <w:r>
              <w:rPr>
                <w:b/>
                <w:sz w:val="14"/>
              </w:rPr>
              <w:t>InCITY</w:t>
            </w:r>
            <w:proofErr w:type="spellEnd"/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56.850,00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3.277,50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56.850,00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3.277,50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56.850,00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3.277,50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56.850,00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3.277,50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60.127,50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2.542,00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21.542,00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16.212,00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5.330,00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21.542,00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2.788,00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-2.788,00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37.850,00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735,50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38.585,50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2.850,00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-2.542,00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308,00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3.277,50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3.277,50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1030 Projekt RESTAURA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793.230,17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793.230,17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A103001 Projekt RESTAURA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793.230,17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793.230,17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118.984,54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118.984,54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118.984,54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118.984,54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89.284,54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89.284,54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31.500,01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31.500,01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30.504,94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30.504,94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995,07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995,07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57.784,53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57.784,53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2.550,00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2.550,00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3.600,00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43.084,53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43.084,53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8.550,00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8.550,00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29.700,00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29.700,00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29.700,00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29.700,00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29.700,00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29.700,00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674.245,63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674.245,63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674.245,63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674.245,63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505.945,63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505.945,63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178.499,99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178.499,99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172.861,28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172.861,28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5.638,71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5.638,71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327.445,64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327.445,64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14.450,00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14.450,00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20.400,00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20.400,00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244.145,64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244.145,64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48.450,00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48.450,00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168.300,00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168.300,00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168.300,00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168.300,00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168.300,00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168.300,00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Program 1000 Projekt </w:t>
            </w:r>
            <w:proofErr w:type="spellStart"/>
            <w:r>
              <w:rPr>
                <w:b/>
                <w:sz w:val="14"/>
              </w:rPr>
              <w:t>KulTourSpirit</w:t>
            </w:r>
            <w:proofErr w:type="spellEnd"/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944.887,50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1.014.887,50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Aktivnost A100001 Projekt </w:t>
            </w:r>
            <w:proofErr w:type="spellStart"/>
            <w:r>
              <w:rPr>
                <w:b/>
                <w:sz w:val="14"/>
              </w:rPr>
              <w:t>KulTourSpirit</w:t>
            </w:r>
            <w:proofErr w:type="spellEnd"/>
            <w:r>
              <w:rPr>
                <w:b/>
                <w:sz w:val="14"/>
              </w:rPr>
              <w:t xml:space="preserve"> ''</w:t>
            </w:r>
            <w:r>
              <w:rPr>
                <w:b/>
                <w:sz w:val="14"/>
              </w:rPr>
              <w:t xml:space="preserve">Palača </w:t>
            </w:r>
            <w:proofErr w:type="spellStart"/>
            <w:r>
              <w:rPr>
                <w:b/>
                <w:sz w:val="14"/>
              </w:rPr>
              <w:t>Moretti</w:t>
            </w:r>
            <w:proofErr w:type="spellEnd"/>
            <w:r>
              <w:rPr>
                <w:b/>
                <w:sz w:val="14"/>
              </w:rPr>
              <w:t xml:space="preserve"> i Karolinina kuća''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944.887,50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1.014.887,50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3.2. PRIHODI ZA POSEBNE NAMJENE KOMUNALNI DOPRINOS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179.985,71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21.384,85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201.370,56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179.985,71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21.384,85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201.370,56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15.079,03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15.079,03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15.079,03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15.079,03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15.079,03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15.079,03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179.985,71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6.305,82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186.291,53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179.985,71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6.305,82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186.291,53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179.985,71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6.305,82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186.291,53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8.130,67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8.130,67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8.130,67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739.689,87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48.615,15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788.305,02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739.689,87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48.615,15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788.305,02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247.038,08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24.920,97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271.959,05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247.038,08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24.920,97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271.959,05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247.038,08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24.920,97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271.959,05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492.651,79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23.694,18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516.345,97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492.651,79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23.694,18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516.345,97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492.651,79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23.694,18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516.345,97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6.1. PRIHODI OD PRODAJE NEFINANCIJSKE IMOVINE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17.081,25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17.081,25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17.081,25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20002 VATROGASNE SLUŽBE</w:t>
            </w:r>
          </w:p>
        </w:tc>
        <w:tc>
          <w:tcPr>
            <w:tcW w:w="128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3.173.285,29</w:t>
            </w:r>
          </w:p>
        </w:tc>
        <w:tc>
          <w:tcPr>
            <w:tcW w:w="1122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68.000,00</w:t>
            </w:r>
          </w:p>
        </w:tc>
        <w:tc>
          <w:tcPr>
            <w:tcW w:w="1081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3.241.285,29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3366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Proračunski korisnik 36250 Javna vatrogasna postrojba</w:t>
            </w:r>
          </w:p>
        </w:tc>
        <w:tc>
          <w:tcPr>
            <w:tcW w:w="1282" w:type="dxa"/>
            <w:shd w:val="clear" w:color="auto" w:fill="3366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3.173.285,29</w:t>
            </w:r>
          </w:p>
        </w:tc>
        <w:tc>
          <w:tcPr>
            <w:tcW w:w="1122" w:type="dxa"/>
            <w:shd w:val="clear" w:color="auto" w:fill="3366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68.000,00</w:t>
            </w:r>
          </w:p>
        </w:tc>
        <w:tc>
          <w:tcPr>
            <w:tcW w:w="1081" w:type="dxa"/>
            <w:shd w:val="clear" w:color="auto" w:fill="3366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3.241.285,29</w:t>
            </w:r>
          </w:p>
        </w:tc>
      </w:tr>
      <w:tr w:rsidR="00F7453A">
        <w:trPr>
          <w:trHeight w:val="356"/>
        </w:trPr>
        <w:tc>
          <w:tcPr>
            <w:tcW w:w="646" w:type="dxa"/>
            <w:shd w:val="clear" w:color="auto" w:fill="9999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9999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1004 FINANCIRANJE DECENTRALIZIRANIH FUNKCIJA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VATROGASTVA</w:t>
            </w:r>
          </w:p>
        </w:tc>
        <w:tc>
          <w:tcPr>
            <w:tcW w:w="1282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  <w:tc>
          <w:tcPr>
            <w:tcW w:w="1122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A100401 REDOVNA DJELATNOST JAVNE VATROGASNE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POSTROJBE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100401 Javna vatrogasna postrojba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2.600.085,29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2.538.479,00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2.284.631,10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2.284.631,10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1.825.469,60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1.825.469,60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459.161,50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459.161,50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250.847,90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250.847,90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116.860,00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-765,00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116.095,00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105.027,90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-355,00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104.672,90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28.960,00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1.120,00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30.080,00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7.9. Višak prihoda JVP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61.606,29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61.606,29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61.606,29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61.606,29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46.606,29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46.606,29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46.606,29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46.606,29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36.606,29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36.606,29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F7453A">
        <w:trPr>
          <w:trHeight w:val="356"/>
        </w:trPr>
        <w:tc>
          <w:tcPr>
            <w:tcW w:w="646" w:type="dxa"/>
            <w:shd w:val="clear" w:color="auto" w:fill="9999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9999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1005 FINANCIRANJE VATROGASTVA IZNAD MINIMALNOG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STANDARDA</w:t>
            </w:r>
          </w:p>
        </w:tc>
        <w:tc>
          <w:tcPr>
            <w:tcW w:w="1282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573.200,00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68.000,00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641.200,00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A100501 RASHODI ZA ZAPOSLENE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298.430,40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354.630,40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100401 Javna vatrogasna postrojba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298.430,40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354.630,40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170.868,46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170.868,46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54.131,54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54.131,54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5.3. Donacije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73.430,40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56.200,00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129.630,40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62.948,49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47.394,54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110.343,03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10.481,91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8.805,46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19.287,37</w:t>
            </w:r>
          </w:p>
        </w:tc>
      </w:tr>
      <w:tr w:rsidR="00F7453A">
        <w:trPr>
          <w:trHeight w:val="356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A100503 MATERIJALNI RASHODI IZNAD MINIMALNOG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STANDARDA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274.769,60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11.800,00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286.569,60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100401 Javna vatrogasna postrojba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274.769,60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11.800,00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286.569,60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2.1. Vlastiti prihodi Javna vatrogasna postrojba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103.200,00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95.200,00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103.200,00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99.700,00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82.200,00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99.700,00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2.300,00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58.500,00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76.500,00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12.400,00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12.400,00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-9.500,00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-9.500,00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-9.500,00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Izvor 4.6. Tekuća pomoć JVP - Općina </w:t>
            </w:r>
            <w:proofErr w:type="spellStart"/>
            <w:r>
              <w:rPr>
                <w:b/>
                <w:sz w:val="14"/>
              </w:rPr>
              <w:t>Lanišće</w:t>
            </w:r>
            <w:proofErr w:type="spellEnd"/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5.3. Donacije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119.569,60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123.369,60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03 Javni red i sigurnost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119.569,60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123.369,60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119.569,60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123.369,60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75.200,00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3.800,00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75.200,00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3.800,00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79.000,00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44.369,60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44.369,60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44.369,60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44.369,60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20004 PREDŠKOLSKI ODGOJ</w:t>
            </w:r>
          </w:p>
        </w:tc>
        <w:tc>
          <w:tcPr>
            <w:tcW w:w="128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4.713.382,46</w:t>
            </w:r>
          </w:p>
        </w:tc>
        <w:tc>
          <w:tcPr>
            <w:tcW w:w="1122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55.066,50</w:t>
            </w:r>
          </w:p>
        </w:tc>
        <w:tc>
          <w:tcPr>
            <w:tcW w:w="1081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4.768.448,96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3366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Proračunski korisnik 36268 Dječji vrtić "Grdelin"</w:t>
            </w:r>
          </w:p>
        </w:tc>
        <w:tc>
          <w:tcPr>
            <w:tcW w:w="1282" w:type="dxa"/>
            <w:shd w:val="clear" w:color="auto" w:fill="3366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4.713.382,46</w:t>
            </w:r>
          </w:p>
        </w:tc>
        <w:tc>
          <w:tcPr>
            <w:tcW w:w="1122" w:type="dxa"/>
            <w:shd w:val="clear" w:color="auto" w:fill="3366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55.066,50</w:t>
            </w:r>
          </w:p>
        </w:tc>
        <w:tc>
          <w:tcPr>
            <w:tcW w:w="1081" w:type="dxa"/>
            <w:shd w:val="clear" w:color="auto" w:fill="3366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4.768.448,96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Program 1012 PREDŠKOLSKI ODGOJ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4.713.382,46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55.066,50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4.768.448,96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A101201 REDOVNI PROGRAM VRTIĆA I JASLICA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4.624.353,17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56.786,50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4.681.139,67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101201 Dječji vrtić "Grdelin"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4.624.353,17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56.786,50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4.681.139,67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3.446.063,65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51.865,48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3.497.929,13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3.446.063,65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51.865,48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3.497.929,13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3.446.063,65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51.865,48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3.497.929,13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3.234.811,33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50.066,50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3.284.877,83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2.660.845,90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24.641,67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2.685.487,57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116.300,00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21.186,50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137.486,50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457.665,43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4.238,33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461.903,76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211.252,32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1.798,98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213.051,30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211.252,32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-3.201,02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208.051,30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2.2. Vlastiti prihodi Dječji vrtić Grdelin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1.142.490,52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6.720,02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1.149.210,54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1.142.490,52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6.720,02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1.149.210,54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1.142.490,52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1.142.490,54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1.139.490,52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1.139.490,54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37.798,98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-1.798,98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763.241,00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763.241,00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267.347,34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267.347,34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71.103,20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1.799,00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72.902,20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6.720,00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6.720,00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6.720,00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6.720,00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6.720,00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6.720,00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4.3. Tekuće pomoći - Dječji vrtić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5.2. Donacije - Dječji vrtić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6.2. Prihodi od prodaje nefinancijske imovine - Dječji vrtić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7.299,00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-1.799,00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7.299,00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-1.799,00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7.299,00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-1.799,00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7.299,00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-1.799,00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5.500,00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7.299,00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-1.799,00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7.7. Višak prihoda - Dječji vrtić Grdelin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Aktivnost A101205 Projekt </w:t>
            </w:r>
            <w:proofErr w:type="spellStart"/>
            <w:r>
              <w:rPr>
                <w:b/>
                <w:sz w:val="14"/>
              </w:rPr>
              <w:t>instuticionalizacija</w:t>
            </w:r>
            <w:proofErr w:type="spellEnd"/>
            <w:r>
              <w:rPr>
                <w:b/>
                <w:sz w:val="14"/>
              </w:rPr>
              <w:t xml:space="preserve"> zavičajne nastave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101201 Dječji vrtić "Grdelin"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4.3. Tekuće pomoći - Dječji vrtić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2K10203 DOGRADNJA DJEČJEG VRTIĆA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89.029,29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-6.720,00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82.309,29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101201 Dječji vrtić "Grdelin"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89.029,29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-6.720,00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82.309,29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2.2. Vlastiti prihodi Dječji vrtić Grdelin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-6.720,00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-6.720,00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-6.720,00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-6.720,00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43.280,00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-6.720,00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43.280,00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7.7. Višak prihoda - Dječji vrtić Grdelin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09 Obrazovanje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27.029,29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27.029,29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27.029,29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20005 KULTURA</w:t>
            </w:r>
          </w:p>
        </w:tc>
        <w:tc>
          <w:tcPr>
            <w:tcW w:w="128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3.373.475,43</w:t>
            </w:r>
          </w:p>
        </w:tc>
        <w:tc>
          <w:tcPr>
            <w:tcW w:w="112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815,25</w:t>
            </w:r>
          </w:p>
        </w:tc>
        <w:tc>
          <w:tcPr>
            <w:tcW w:w="1081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3.374.290,68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3366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Proračunski korisnik 36284 Pučko otvoreno učilište</w:t>
            </w:r>
          </w:p>
        </w:tc>
        <w:tc>
          <w:tcPr>
            <w:tcW w:w="1282" w:type="dxa"/>
            <w:shd w:val="clear" w:color="auto" w:fill="3366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3.373.475,43</w:t>
            </w:r>
          </w:p>
        </w:tc>
        <w:tc>
          <w:tcPr>
            <w:tcW w:w="1122" w:type="dxa"/>
            <w:shd w:val="clear" w:color="auto" w:fill="3366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815,25</w:t>
            </w:r>
          </w:p>
        </w:tc>
        <w:tc>
          <w:tcPr>
            <w:tcW w:w="1081" w:type="dxa"/>
            <w:shd w:val="clear" w:color="auto" w:fill="3366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3.374.290,68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1013 KULTURA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3.168.475,43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815,25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3.169.290,68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A101301 REDOVNA DJELATNOST PUČKO OTVORENO UČILIŠTE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979.881,91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496,00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980.377,91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101301 Pučko otvoreno učilište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979.881,91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496,00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980.377,91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770.133,00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496,00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770.629,00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770.133,00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496,00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770.629,00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753.133,00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496,00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753.629,00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605.133,00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-3.504,00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601.629,00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500.967,00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-7.000,00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493.967,00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4.700,00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22.700,00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86.166,00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-1.204,00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84.962,00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148.000,00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152.000,00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40.500,00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-4.500,00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36.000,00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82.500,00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2.3. Vlastiti prihodi Pučko otvoreno učilište Augustin Vivoda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92.748,91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90.748,91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90.748,91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21.348,91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21.348,91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40.600,00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40.600,00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12.800,00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12.800,00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5.4. Donacije -PUO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Aktivnost A101303 Projekat </w:t>
            </w:r>
            <w:proofErr w:type="spellStart"/>
            <w:r>
              <w:rPr>
                <w:b/>
                <w:sz w:val="14"/>
              </w:rPr>
              <w:t>KulTERRA</w:t>
            </w:r>
            <w:proofErr w:type="spellEnd"/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131.848,38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319,25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132.167,63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101301 Pučko otvoreno učilište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131.848,38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319,25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132.167,63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17.527,25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319,25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17.527,25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319,25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17.527,25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319,25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17.527,25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319,25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17.846,50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14.955,00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291,80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15.246,80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2.572,25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27,45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2.599,70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4.7. Tekuće pomoći iz drugih proračuna - 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114.321,13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99.321,13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99.321,13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84.745,00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84.745,00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14.576,13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14.576,13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A101304 Projekt: Kilometri kulture: baština i kultura u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svakom koraku </w:t>
            </w:r>
            <w:proofErr w:type="spellStart"/>
            <w:r>
              <w:rPr>
                <w:b/>
                <w:sz w:val="14"/>
              </w:rPr>
              <w:t>buzeštine</w:t>
            </w:r>
            <w:proofErr w:type="spellEnd"/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101301 Pučko otvoreno učilište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4.7. Tekuće pomoći iz drugih proračuna - 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14.745,14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10.021,70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10.021,70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10.021,70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10.021,70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1.720,00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1.720,00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2.201,70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2.201,70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4.600,00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4.723,44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4.723,44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4.723,44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4.723,44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4.723,44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4.723,44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K101301 NABAVKA KNJIGA ZA KNJIŽNICU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101301 Pučko otvoreno učilište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Knjige, umjetnička djela i ostale izložbene vrijednosti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2.3. Vlastiti prihodi Pučko otvoreno učilište Augustin Vivoda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Knjige, umjetnička djela i ostale izložbene vrijednosti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4.8. Kapitalne pomoći iz drugih proračuna - 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Knjige, umjetnička djela i ostale izložbene vrijednosti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K101302 DODATNA ULAGANJA NA GRAĐEVINSKIM OBJEKTIM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Korisnik 101301 Pučko otvoreno učilište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2.000.000,00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2.3. Vlastiti prihodi Pučko otvoreno učilište Augustin Vivoda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16.651,09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16.651,09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16.651,09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4.8. Kapitalne pomoći iz drugih proračuna - 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7.5. Izvor - Višak POU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483.348,91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483.348,91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483.348,91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1.000.000,00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1015 OSTALE POTREBE U KULTURI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A101501 KULTURNE MANIFESTACIJE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101301 Pučko otvoreno učilište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2.3. Vlastiti prihodi Pučko otvoreno učilište Augustin Vivoda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4.7. Tekuće pomoći iz drugih proračuna - 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5.4. Donacije -PUO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08 Rekreacija, kultura i religija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20010 DOM ZA STARIJE OSOBE</w:t>
            </w:r>
          </w:p>
        </w:tc>
        <w:tc>
          <w:tcPr>
            <w:tcW w:w="128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4.866.115,00</w:t>
            </w:r>
          </w:p>
        </w:tc>
        <w:tc>
          <w:tcPr>
            <w:tcW w:w="1122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163.885,00</w:t>
            </w:r>
          </w:p>
        </w:tc>
        <w:tc>
          <w:tcPr>
            <w:tcW w:w="1081" w:type="dxa"/>
            <w:shd w:val="clear" w:color="auto" w:fill="0000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5.030.000,00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3366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Proračunski korisnik 42073 Dom za starije osobe</w:t>
            </w:r>
          </w:p>
        </w:tc>
        <w:tc>
          <w:tcPr>
            <w:tcW w:w="1282" w:type="dxa"/>
            <w:shd w:val="clear" w:color="auto" w:fill="3366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4.866.115,00</w:t>
            </w:r>
          </w:p>
        </w:tc>
        <w:tc>
          <w:tcPr>
            <w:tcW w:w="1122" w:type="dxa"/>
            <w:shd w:val="clear" w:color="auto" w:fill="3366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163.885,00</w:t>
            </w:r>
          </w:p>
        </w:tc>
        <w:tc>
          <w:tcPr>
            <w:tcW w:w="1081" w:type="dxa"/>
            <w:shd w:val="clear" w:color="auto" w:fill="3366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5.030.000,00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1020 DJELATNOST SOCIJALNE SKRBI SA SMJEŠTAJEM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4.866.115,00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163.885,00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5.030.000,00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A102001 JAVNA UPRAVA I ADMINISTRACIJA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4.022.976,59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158.885,00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4.181.861,59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102001 Dom za starije osobe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4.022.976,59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158.885,00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4.181.861,59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1.444.000,00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1.544.000,00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1.232.081,91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85.324,24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1.317.406,15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211.918,09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14.675,76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226.593,85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2.4. Vlastiti prihodi Dom za starije Buzet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2.573.968,86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36.935,00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2.610.903,86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2.573.968,86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36.935,00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2.610.903,86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2.573.968,86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36.935,00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2.610.903,86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1.092.328,44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-56.378,06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1.035.950,38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850.536,21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-48.103,60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802.432,61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95.500,00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95.500,00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146.292,23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-8.274,46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138.017,77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1.479.111,56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93.313,06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1.572.424,62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218.650,00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7.010,00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225.660,00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823.950,20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35.706,15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859.656,35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398.768,40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46.640,00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445.408,40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37.742,96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3.956,91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41.699,87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2.528,86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2.528,86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2.528,86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2.528,86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4.5. Tekuća pomoć Županijski proračun - Dom za starije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14.950,00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14.950,00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14.950,00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5.5. Donacije - Dom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7.8. Višak prihoda - Dom za starije osobe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5.007,73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5.007,73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5.007,73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A102002 SUFINANCIRANJE PROGRAMA ODJELA POMOĆ</w:t>
            </w:r>
          </w:p>
          <w:p w:rsidR="00F7453A" w:rsidRDefault="00412613">
            <w:pPr>
              <w:pStyle w:val="TableParagraph"/>
              <w:spacing w:before="2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 KUĆI I ORGANIZIRANE DNEVNE AKTIVNOSTI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715.981,38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5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715.981,38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102001 Dom za starije osobe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715.981,38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715.981,38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509.981,38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435.143,38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435.143,38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357.033,60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357.033,60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61.409,78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61.409,78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74.838,00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74.838,00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58.338,00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58.338,00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3.6. Sufinanciranje cijena usluge -Ministarstvo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36.077,72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41.077,72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64.422,28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64.422,28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86.000,00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57.964,90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-600,00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57.364,90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46.301,10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46.301,10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-600,00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3.100,00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7.963,80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7.963,80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28.035,10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28.635,10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18.070,00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18.670,00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9.965,10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9.965,10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A102003 SUFINANCIRANJE PROGRAMA DNEVNOG BORAVKA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102001 Dom za starije osobe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A102004 POMOĆ U KUĆI LANIŠĆE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102001 Dom za starije osobe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3.6. Sufinanciranje cijena usluge -Ministarstvo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7.944,77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7.944,77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3.621,82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3.621,82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3.700,00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3.700,00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622,95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622,95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12.055,23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12.055,23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9.496,00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2.196,00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11.692,00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2.559,23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-2.196,00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363,23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Izvor 4.4. Tekuća pomoć iz </w:t>
            </w:r>
            <w:proofErr w:type="spellStart"/>
            <w:r>
              <w:rPr>
                <w:b/>
                <w:sz w:val="14"/>
              </w:rPr>
              <w:t>pror.koji</w:t>
            </w:r>
            <w:proofErr w:type="spellEnd"/>
            <w:r>
              <w:rPr>
                <w:b/>
                <w:sz w:val="14"/>
              </w:rPr>
              <w:t xml:space="preserve"> nije nadležan-pomoć u kući </w:t>
            </w:r>
            <w:proofErr w:type="spellStart"/>
            <w:r>
              <w:rPr>
                <w:b/>
                <w:sz w:val="14"/>
              </w:rPr>
              <w:t>Lanišće</w:t>
            </w:r>
            <w:proofErr w:type="spellEnd"/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51.194,54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51.194,54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8.805,46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8.805,46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A102005 DISLOCIRANI DNEVNI BORAVAK LANIŠĆE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102001 Dom za starije osobe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Izvor 4.4. Tekuća pomoć iz </w:t>
            </w:r>
            <w:proofErr w:type="spellStart"/>
            <w:r>
              <w:rPr>
                <w:b/>
                <w:sz w:val="14"/>
              </w:rPr>
              <w:t>pror.koji</w:t>
            </w:r>
            <w:proofErr w:type="spellEnd"/>
            <w:r>
              <w:rPr>
                <w:b/>
                <w:sz w:val="14"/>
              </w:rPr>
              <w:t xml:space="preserve"> nije nadležan-pomoć u kući </w:t>
            </w:r>
            <w:proofErr w:type="spellStart"/>
            <w:r>
              <w:rPr>
                <w:b/>
                <w:sz w:val="14"/>
              </w:rPr>
              <w:t>Lanišće</w:t>
            </w:r>
            <w:proofErr w:type="spellEnd"/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A102006 PROJEKT ORGANIZIRANE DNEVNE AKTIVNOSTI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37.157,03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37.157,03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FFCC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Korisnik 102001 Dom za starije osobe</w:t>
            </w:r>
          </w:p>
        </w:tc>
        <w:tc>
          <w:tcPr>
            <w:tcW w:w="128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37.157,03</w:t>
            </w:r>
          </w:p>
        </w:tc>
        <w:tc>
          <w:tcPr>
            <w:tcW w:w="1122" w:type="dxa"/>
            <w:shd w:val="clear" w:color="auto" w:fill="CCFFCC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FFCC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37.157,03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4.5. Tekuća pomoć Županijski proračun - Dom za starije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3.500,00</w:t>
            </w:r>
          </w:p>
        </w:tc>
      </w:tr>
    </w:tbl>
    <w:p w:rsidR="00F7453A" w:rsidRDefault="00F7453A">
      <w:pPr>
        <w:spacing w:line="139" w:lineRule="exact"/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Izvor 4.9. Tekuće pomoći od izvanproračunskog korisnika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10 Socijalna zaštita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27.157,03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23.171,53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23.171,53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3.985,50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3.985,50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8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 300 UPRAVNI ODJEL ZA FINANCIJE I GOSPODARSTVO</w:t>
            </w:r>
          </w:p>
        </w:tc>
        <w:tc>
          <w:tcPr>
            <w:tcW w:w="1282" w:type="dxa"/>
            <w:shd w:val="clear" w:color="auto" w:fill="00008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2.033.309,00</w:t>
            </w:r>
          </w:p>
        </w:tc>
        <w:tc>
          <w:tcPr>
            <w:tcW w:w="1122" w:type="dxa"/>
            <w:shd w:val="clear" w:color="auto" w:fill="00008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-18.513,54</w:t>
            </w:r>
          </w:p>
        </w:tc>
        <w:tc>
          <w:tcPr>
            <w:tcW w:w="1081" w:type="dxa"/>
            <w:shd w:val="clear" w:color="auto" w:fill="00008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2.014.795,46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00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30001 UPRAVNI ODJEL ZA FINANCIJE I GOSPODARTVO</w:t>
            </w:r>
          </w:p>
        </w:tc>
        <w:tc>
          <w:tcPr>
            <w:tcW w:w="1282" w:type="dxa"/>
            <w:shd w:val="clear" w:color="auto" w:fill="0000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2.033.309,00</w:t>
            </w:r>
          </w:p>
        </w:tc>
        <w:tc>
          <w:tcPr>
            <w:tcW w:w="1122" w:type="dxa"/>
            <w:shd w:val="clear" w:color="auto" w:fill="0000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-18.513,54</w:t>
            </w:r>
          </w:p>
        </w:tc>
        <w:tc>
          <w:tcPr>
            <w:tcW w:w="1081" w:type="dxa"/>
            <w:shd w:val="clear" w:color="auto" w:fill="0000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2.014.795,46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1023 JAVNA UPRAVA I ADMINISTRACIJA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1.087.309,00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83.986,46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1.171.295,46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A102301 REDOVNA DJELATNOST ODJELA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1.087.309,00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-5.463,87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1.081.845,13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907.309,00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-5.463,87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901.845,13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907.309,00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-5.463,87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901.845,13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907.309,00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-5.463,87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901.845,13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564.034,74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1.536,13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565.570,87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471.843,00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481.843,00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15.437,50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1.536,13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16.973,63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76.754,24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66.754,24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301.274,26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-7.000,00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294.274,26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73.990,00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75.490,00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osobama izvan radnog odnosa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104.284,26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94.284,26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42.000,00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343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financijski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42.000,00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6.1. PRIHODI OD PRODAJE NEFINANCIJSKE IMOVINE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Tekući projekt T102303 Projekt uvođenja e-računa (CEF-TC-2017)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89.450,33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89.450,33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89.450,33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1024 PROGRAM GOSPODARSTVA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946.000,00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-102.500,00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843.500,00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A102401 SUFINANCIRANJE KAMATA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-2.500,00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-2.500,00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-2.500,00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Subvencije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-2.500,00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500,00</w:t>
            </w:r>
          </w:p>
        </w:tc>
      </w:tr>
      <w:tr w:rsidR="00F7453A">
        <w:trPr>
          <w:trHeight w:val="33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240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Subvencije trgovačkim društvima, poljoprivrednicima i obrtnicima izvan</w:t>
            </w:r>
          </w:p>
          <w:p w:rsidR="00F7453A" w:rsidRDefault="00412613">
            <w:pPr>
              <w:pStyle w:val="TableParagraph"/>
              <w:spacing w:before="14" w:line="141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javnog sektora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-2.500,00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A102402 SUBVENCIJE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893.000,00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-100.000,00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493.000,00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-85.000,00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408.000,00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493.000,00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-85.000,00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493.000,00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-85.000,00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408.000,00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Subvencije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-85.000,00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345.000,00</w:t>
            </w:r>
          </w:p>
        </w:tc>
      </w:tr>
      <w:tr w:rsidR="00F7453A">
        <w:trPr>
          <w:trHeight w:val="33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240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Subvencije trgovačkim društvima, poljoprivrednicima i obrtnicima izvan</w:t>
            </w:r>
          </w:p>
          <w:p w:rsidR="00F7453A" w:rsidRDefault="00412613">
            <w:pPr>
              <w:pStyle w:val="TableParagraph"/>
              <w:spacing w:before="14" w:line="141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javnog sektora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-85.000,00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345.000,00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63.000,00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Tekuće donacije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63.000,00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-15.000,00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-15.000,00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Subvencije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-15.000,00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385.000,00</w:t>
            </w:r>
          </w:p>
        </w:tc>
      </w:tr>
      <w:tr w:rsidR="00F7453A">
        <w:trPr>
          <w:trHeight w:val="337"/>
        </w:trPr>
        <w:tc>
          <w:tcPr>
            <w:tcW w:w="646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352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240" w:lineRule="auto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Subvencije trgovačkim društvima, poljoprivrednicima i obrtnicima izvan</w:t>
            </w:r>
          </w:p>
          <w:p w:rsidR="00F7453A" w:rsidRDefault="00412613">
            <w:pPr>
              <w:pStyle w:val="TableParagraph"/>
              <w:spacing w:before="14" w:line="141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javnog sektora</w:t>
            </w:r>
          </w:p>
        </w:tc>
        <w:tc>
          <w:tcPr>
            <w:tcW w:w="1282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400.000,00</w:t>
            </w:r>
          </w:p>
        </w:tc>
        <w:tc>
          <w:tcPr>
            <w:tcW w:w="1122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-15.000,00</w:t>
            </w:r>
          </w:p>
        </w:tc>
        <w:tc>
          <w:tcPr>
            <w:tcW w:w="1081" w:type="dxa"/>
          </w:tcPr>
          <w:p w:rsidR="00F7453A" w:rsidRDefault="00F7453A">
            <w:pPr>
              <w:pStyle w:val="TableParagraph"/>
              <w:spacing w:before="6" w:line="240" w:lineRule="auto"/>
              <w:jc w:val="left"/>
              <w:rPr>
                <w:sz w:val="15"/>
              </w:rPr>
            </w:pPr>
          </w:p>
          <w:p w:rsidR="00F7453A" w:rsidRDefault="00412613">
            <w:pPr>
              <w:pStyle w:val="TableParagraph"/>
              <w:spacing w:before="0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385.000,00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K102404 Program raspolaganja poljoprivrednim zemljištem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8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Razdjel 400 UPRAVNI ODJEL ZA GOSPODARENJE PROSTOROM</w:t>
            </w:r>
          </w:p>
        </w:tc>
        <w:tc>
          <w:tcPr>
            <w:tcW w:w="1282" w:type="dxa"/>
            <w:shd w:val="clear" w:color="auto" w:fill="00008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17.061.175,81</w:t>
            </w:r>
          </w:p>
        </w:tc>
        <w:tc>
          <w:tcPr>
            <w:tcW w:w="1122" w:type="dxa"/>
            <w:shd w:val="clear" w:color="auto" w:fill="00008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-6.428,24</w:t>
            </w:r>
          </w:p>
        </w:tc>
        <w:tc>
          <w:tcPr>
            <w:tcW w:w="1081" w:type="dxa"/>
            <w:shd w:val="clear" w:color="auto" w:fill="000080"/>
          </w:tcPr>
          <w:p w:rsidR="00F7453A" w:rsidRDefault="00412613">
            <w:pPr>
              <w:pStyle w:val="TableParagraph"/>
              <w:ind w:right="2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17.054.747,57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00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Glava 40001 UPRAVNI ODJEL ZA GOSPODARENJE PROSTOROM</w:t>
            </w:r>
          </w:p>
        </w:tc>
        <w:tc>
          <w:tcPr>
            <w:tcW w:w="128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17.061.175,81</w:t>
            </w:r>
          </w:p>
        </w:tc>
        <w:tc>
          <w:tcPr>
            <w:tcW w:w="1122" w:type="dxa"/>
            <w:shd w:val="clear" w:color="auto" w:fill="0000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-6.428,24</w:t>
            </w:r>
          </w:p>
        </w:tc>
        <w:tc>
          <w:tcPr>
            <w:tcW w:w="1081" w:type="dxa"/>
            <w:shd w:val="clear" w:color="auto" w:fill="0000FF"/>
          </w:tcPr>
          <w:p w:rsidR="00F7453A" w:rsidRDefault="00412613">
            <w:pPr>
              <w:pStyle w:val="TableParagraph"/>
              <w:ind w:right="2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17.054.747,57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1026 JAVNA UPRAVA I ADMINISTRACIJA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917.460,27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A102601 REDOVNA DJELATNOST ODJELA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917.460,27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917.460,27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917.460,27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917.460,27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919.460,27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860.200,27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862.200,27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712.457,33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712.457,33</w:t>
            </w:r>
          </w:p>
        </w:tc>
      </w:tr>
    </w:tbl>
    <w:p w:rsidR="00F7453A" w:rsidRDefault="00F7453A">
      <w:pPr>
        <w:spacing w:line="139" w:lineRule="exact"/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312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25.200,00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27.200,00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122.542,94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122.542,94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57.260,00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57.260,00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57.260,00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57.260,00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9999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9999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1027 PROGRAM ODRŽAVANJA OBJEKATA I UREĐAJA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KOMUNALNE INFRASTRUKTURE</w:t>
            </w:r>
          </w:p>
        </w:tc>
        <w:tc>
          <w:tcPr>
            <w:tcW w:w="1282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4.580.892,00</w:t>
            </w:r>
          </w:p>
        </w:tc>
        <w:tc>
          <w:tcPr>
            <w:tcW w:w="1122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-8.428,24</w:t>
            </w:r>
          </w:p>
        </w:tc>
        <w:tc>
          <w:tcPr>
            <w:tcW w:w="1081" w:type="dxa"/>
            <w:shd w:val="clear" w:color="auto" w:fill="9999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4.572.463,76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A102701 ODRŽAVANJE KOMUNALNE INFRASTRUKTURE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3.402.892,00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3.402.892,00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95.450,00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95.450,00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95.450,00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3.157.442,00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3.157.442,00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858.325,00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858.325,00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858.325,00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1.342.500,00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1.342.500,00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1.342.500,00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956.617,00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956.617,00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956.617,00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A102702 OSTALE USLUGE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273.500,00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-8.428,24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265.071,76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31.571,76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31.571,76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31.571,76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-40.000,00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-40.000,00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93.500,00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53.500,00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93.500,00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-40.000,00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53.500,00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180.000,00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A102704 ODRŽAVANJE JAVNE RASVJETE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717.000,00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430.000,00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287.000,00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287.000,00</w:t>
            </w:r>
          </w:p>
        </w:tc>
      </w:tr>
      <w:tr w:rsidR="00F7453A">
        <w:trPr>
          <w:trHeight w:val="357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A102706 Projekt: Uspostava novih poučno-pješačkih staza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''Putevi tartufa''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187.500,00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187.500,00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137.500,00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137.500,00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137.500,00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1028 ZAŠTITA I OČUVANJE ČOVJEKOVE OKOLINE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2.468.650,18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2.468.650,18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A102801 SANACIJA ODLAGALIŠTA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1.115.565,58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1.115.565,58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390.901,56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Kazne, penali i naknade štete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25.000,00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365.901,56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365.901,56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724.664,02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724.664,02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724.664,02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A102802 IZGRADNJA VODOVODNE MREŽE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453.084,60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453.084,60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453.084,60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A102803 IZGRADNJA KANALIZACIJE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6.1. PRIHODI OD PRODAJE NEFINANCIJSKE IMOVINE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600.000,00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600.000,00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1029 ODRŽAVANJE POSLOVNIH I STAMBENIH PROSTORA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1.103.408,08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1.103.408,08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A102901 ODRŽAVANJE POSLOVNIH PROSTORA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386.000,00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386.000,00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295.000,00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295.000,00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91.000,00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A102902 ODRŽAVANJE STAMBENIH PROSTORA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564.891,69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564.891,69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474.891,69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474.891,69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474.891,69</w:t>
            </w:r>
          </w:p>
        </w:tc>
      </w:tr>
      <w:tr w:rsidR="00F7453A">
        <w:trPr>
          <w:trHeight w:val="356"/>
        </w:trPr>
        <w:tc>
          <w:tcPr>
            <w:tcW w:w="646" w:type="dxa"/>
            <w:shd w:val="clear" w:color="auto" w:fill="CCCCFF"/>
          </w:tcPr>
          <w:p w:rsidR="00F7453A" w:rsidRDefault="00F7453A">
            <w:pPr>
              <w:pStyle w:val="TableParagraph"/>
              <w:spacing w:before="0"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826" w:type="dxa"/>
            <w:shd w:val="clear" w:color="auto" w:fill="CCCCFF"/>
          </w:tcPr>
          <w:p w:rsidR="00F7453A" w:rsidRDefault="00412613">
            <w:pPr>
              <w:pStyle w:val="TableParagraph"/>
              <w:spacing w:before="6" w:line="240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A102903 OSTALI MATERIJALNI IZDACI ZA ODRŽAVANJE</w:t>
            </w:r>
          </w:p>
          <w:p w:rsidR="00F7453A" w:rsidRDefault="00412613">
            <w:pPr>
              <w:pStyle w:val="TableParagraph"/>
              <w:spacing w:before="2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GRADSKIH NEKRETNINA</w:t>
            </w:r>
          </w:p>
        </w:tc>
        <w:tc>
          <w:tcPr>
            <w:tcW w:w="128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152.516,39</w:t>
            </w:r>
          </w:p>
        </w:tc>
        <w:tc>
          <w:tcPr>
            <w:tcW w:w="1122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F7453A">
            <w:pPr>
              <w:pStyle w:val="TableParagraph"/>
              <w:spacing w:before="4" w:line="240" w:lineRule="auto"/>
              <w:jc w:val="left"/>
              <w:rPr>
                <w:sz w:val="16"/>
              </w:rPr>
            </w:pPr>
          </w:p>
          <w:p w:rsidR="00F7453A" w:rsidRDefault="00412613">
            <w:pPr>
              <w:pStyle w:val="TableParagraph"/>
              <w:spacing w:before="0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152.516,39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62.714,06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62.714,06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62.714,06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89.802,33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89.802,33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89.802,33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1030 GRADNJA OBJEKATA I UREĐAJA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3.535.292,04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3.535.292,04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K103001 GRADNJA OBJEKATA I UREĐAJA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3.385.292,04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3.385.292,04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4.247,27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4.247,27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4.247,27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370.638,12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370.638,12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124.250,00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124.250,00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124.250,00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111.500,00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111.500,00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111.500,00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134.888,12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134.888,12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134.888,12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134.888,12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4.292,00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4.292,00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4.292,00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4.292,00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130.596,12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130.596,12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130.596,12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130.596,12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3.2. PRIHODI ZA POSEBNE NAMJENE KOMUNALNI DOPRINOS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870.014,29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18.201,00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888.215,29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lastRenderedPageBreak/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260.000,00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260.000,00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260.000,00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610.014,29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18.201,00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628.215,29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610.014,29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18.201,00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628.215,29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Materijalna imovina - prirodna bogatstva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70.000,00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540.014,29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18.201,00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558.215,29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540.014,29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18.201,00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558.215,29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3.3. PRIHODI ZA POSEBNE NAMJENE KOMUNALNA NAKNADA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464.125,00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120.000,00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344.125,00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344.125,00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344.125,00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344.125,00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646.287,88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646.287,88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296.881,27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Nematerijalna imovina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296.881,27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296.881,27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04 Ekonomski poslovi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75.250,00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75.250,00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75.250,00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274.156,61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274.156,61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274.156,61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6.1. PRIHODI OD PRODAJE NEFINANCIJSKE IMOVINE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223.375,00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-18.201,00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205.174,00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01 Opće javne usluge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24.375,00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24.375,00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24.375,00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199.000,00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-18.201,00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180.799,00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-18.201,00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180.799,00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Materijalna imovina - prirodna bogatstva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-18.201,00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30.799,00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49.000,00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-18.201,00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30.799,00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806.604,48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Rashodi za nabavu </w:t>
            </w:r>
            <w:proofErr w:type="spellStart"/>
            <w:r>
              <w:rPr>
                <w:b/>
                <w:sz w:val="14"/>
              </w:rPr>
              <w:t>neproizvedene</w:t>
            </w:r>
            <w:proofErr w:type="spellEnd"/>
            <w:r>
              <w:rPr>
                <w:b/>
                <w:sz w:val="14"/>
              </w:rPr>
              <w:t xml:space="preserve">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Materijalna imovina - prirodna bogatstva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756.604,48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756.604,48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756.604,48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756.604,48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K103002 Proširenje i rekonstrukcija groblja u Buzetu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7.6. Višak prihoda iz prethodne godine -Grad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150.000,00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Kapitalne pomoći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150.000,00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1034 PROJEKT LIFE SEC ADAPT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320.389,48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320.389,48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Aktivnost 4A10341 Projekt LIFE SEC ADAPT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320.389,48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320.389,48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129.735,41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84.497,24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84.497,24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68.851,38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68.851,38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15.645,86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15.645,86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45.238,17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45.238,17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6.882,05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6.882,05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2.016,28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2.016,28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26.739,84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26.739,84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9.600,00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190.654,07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126.411,61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126.411,61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102.992,50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102.992,50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23.419,11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23.419,11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64.242,46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64.242,46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Naknade troškova zaposlenima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13.258,32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13.258,32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materijal i energiju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3.024,42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3.024,42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33.559,72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33.559,72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329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Ostali nespomenuti 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14.400,00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1001 Gospodarenje otpadom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228.630,44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228.630,44</w:t>
            </w:r>
          </w:p>
        </w:tc>
      </w:tr>
    </w:tbl>
    <w:p w:rsidR="00F7453A" w:rsidRDefault="00F7453A">
      <w:pPr>
        <w:rPr>
          <w:sz w:val="14"/>
        </w:rPr>
        <w:sectPr w:rsidR="00F7453A">
          <w:pgSz w:w="11910" w:h="16840"/>
          <w:pgMar w:top="1400" w:right="10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26"/>
        <w:gridCol w:w="1282"/>
        <w:gridCol w:w="1122"/>
        <w:gridCol w:w="1081"/>
      </w:tblGrid>
      <w:tr w:rsidR="00F7453A">
        <w:trPr>
          <w:trHeight w:val="169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Aktivnost A100101 Gospodarenje otpadom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228.630,44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228.630,44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88.098,44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109.098,44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88.098,44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109.098,44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21.000,00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21.000,00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-21.000,00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3.2. PRIHODI ZA POSEBNE NAMJENE KOMUNALNI DOPRINOS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40.120,71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40.120,71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40.120,71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119.532,00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-40.120,71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05 Zaštita okoliša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119.532,00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-40.120,71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 u inozemstvo 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79.411,29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363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Pomoći unutar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79.411,29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79.411,29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119.532,00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-119.532,00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119.532,00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-119.532,00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Postrojenja i oprema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119.532,00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-119.532,00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9999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Program 1000 Projekt PODUZETNIČKI INKUBATOR VERZI</w:t>
            </w:r>
          </w:p>
        </w:tc>
        <w:tc>
          <w:tcPr>
            <w:tcW w:w="1282" w:type="dxa"/>
            <w:shd w:val="clear" w:color="auto" w:fill="9999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3.906.453,32</w:t>
            </w:r>
          </w:p>
        </w:tc>
        <w:tc>
          <w:tcPr>
            <w:tcW w:w="1122" w:type="dxa"/>
            <w:shd w:val="clear" w:color="auto" w:fill="9999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9999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3.906.453,32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Kapitalni projekt K100001 PODUZETNIČKI INKUBATOR VERZI</w:t>
            </w:r>
          </w:p>
        </w:tc>
        <w:tc>
          <w:tcPr>
            <w:tcW w:w="1282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3.906.453,32</w:t>
            </w:r>
          </w:p>
        </w:tc>
        <w:tc>
          <w:tcPr>
            <w:tcW w:w="1122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CCCCFF"/>
          </w:tcPr>
          <w:p w:rsidR="00F7453A" w:rsidRDefault="00412613">
            <w:pPr>
              <w:pStyle w:val="TableParagraph"/>
              <w:spacing w:line="149" w:lineRule="exact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3.906.453,32</w:t>
            </w:r>
          </w:p>
        </w:tc>
      </w:tr>
      <w:tr w:rsidR="00F7453A">
        <w:trPr>
          <w:trHeight w:val="170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1.1. OPĆI PRIHODI I PRIMICI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398.843,68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-217.842,76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181.000,92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398.843,68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-217.842,76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181.000,92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35.614,58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35.614,58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3.389,58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3.389,58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2.890,58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2.890,58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499,00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499,00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32.225,00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32.225,00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32.225,00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32.225,00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363.229,10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-217.842,76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145.386,34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13.229,10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13.229,10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13.229,10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13.229,10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-217.842,76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132.157,24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350.000,00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-217.842,76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132.157,24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3.1. PRIHODI ZA POSEBNE NAMJENE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</w:tr>
      <w:tr w:rsidR="00F7453A">
        <w:trPr>
          <w:trHeight w:val="170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2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2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47.549,32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47.549,32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47.549,32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3.2. PRIHODI ZA POSEBNE NAMJENE KOMUNALNI DOPRINOS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170.293,44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170.293,44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170.293,44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4.1. POMOĆI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3.409.864,89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3.409.864,89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3.409.864,89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3.409.864,89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poslovanja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339.060,61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339.060,61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zaposlene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109.535,61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109.535,61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Plaće (Bruto)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93.461,97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93.461,97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313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Doprinosi na plaće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16.073,64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16.073,64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36.525,00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36.525,00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323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Rashodi za usluge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36.525,00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36.525,00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 rashodi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193.000,00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193.000,00</w:t>
            </w:r>
          </w:p>
        </w:tc>
      </w:tr>
      <w:tr w:rsidR="00F7453A">
        <w:trPr>
          <w:trHeight w:val="163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384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Prijenosi EU sredstava subjektima izvan općeg proračuna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193.000,00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193.000,00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3.070.804,28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3.070.804,28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112.762,00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112.762,00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112.762,00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112.762,00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20"/>
              <w:rPr>
                <w:b/>
                <w:sz w:val="14"/>
              </w:rPr>
            </w:pPr>
            <w:r>
              <w:rPr>
                <w:b/>
                <w:sz w:val="14"/>
              </w:rPr>
              <w:t>2.958.042,28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2.958.042,28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20"/>
              <w:rPr>
                <w:sz w:val="14"/>
              </w:rPr>
            </w:pPr>
            <w:r>
              <w:rPr>
                <w:sz w:val="14"/>
              </w:rPr>
              <w:t>2.958.042,28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2.958.042,28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FFFF00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Izvor 6.1. PRIHODI OD PRODAJE NEFINANCIJSKE IMOVINE</w:t>
            </w:r>
          </w:p>
        </w:tc>
        <w:tc>
          <w:tcPr>
            <w:tcW w:w="128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  <w:tc>
          <w:tcPr>
            <w:tcW w:w="1122" w:type="dxa"/>
            <w:shd w:val="clear" w:color="auto" w:fill="FFFF00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FFFF00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</w:tr>
      <w:tr w:rsidR="00F7453A">
        <w:trPr>
          <w:trHeight w:val="169"/>
        </w:trPr>
        <w:tc>
          <w:tcPr>
            <w:tcW w:w="5472" w:type="dxa"/>
            <w:gridSpan w:val="2"/>
            <w:shd w:val="clear" w:color="auto" w:fill="00CCFF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Funkcijska klasifikacija 06 Usluge unapređenja stanovanja i zajednice</w:t>
            </w:r>
          </w:p>
        </w:tc>
        <w:tc>
          <w:tcPr>
            <w:tcW w:w="128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  <w:tc>
          <w:tcPr>
            <w:tcW w:w="1122" w:type="dxa"/>
            <w:shd w:val="clear" w:color="auto" w:fill="00CCFF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  <w:shd w:val="clear" w:color="auto" w:fill="00CCFF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w w:val="101"/>
                <w:sz w:val="14"/>
              </w:rPr>
              <w:t>4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nefinancijske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97.744,75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 proizvedene dugotrajne imovine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6.258,90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6.258,90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421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Građevinski objekti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6.258,90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6.258,90</w:t>
            </w:r>
          </w:p>
        </w:tc>
      </w:tr>
      <w:tr w:rsidR="00F7453A">
        <w:trPr>
          <w:trHeight w:val="169"/>
        </w:trPr>
        <w:tc>
          <w:tcPr>
            <w:tcW w:w="64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dodatna ulaganja na nefinancijskoj imovini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91.485,85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ind w:right="19"/>
              <w:rPr>
                <w:b/>
                <w:sz w:val="14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ind w:right="21"/>
              <w:rPr>
                <w:b/>
                <w:sz w:val="14"/>
              </w:rPr>
            </w:pPr>
            <w:r>
              <w:rPr>
                <w:b/>
                <w:sz w:val="14"/>
              </w:rPr>
              <w:t>91.485,85</w:t>
            </w:r>
          </w:p>
        </w:tc>
      </w:tr>
      <w:tr w:rsidR="00F7453A">
        <w:trPr>
          <w:trHeight w:val="162"/>
        </w:trPr>
        <w:tc>
          <w:tcPr>
            <w:tcW w:w="64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451</w:t>
            </w:r>
          </w:p>
        </w:tc>
        <w:tc>
          <w:tcPr>
            <w:tcW w:w="4826" w:type="dxa"/>
          </w:tcPr>
          <w:p w:rsidR="00F7453A" w:rsidRDefault="00412613">
            <w:pPr>
              <w:pStyle w:val="TableParagraph"/>
              <w:spacing w:before="4" w:line="139" w:lineRule="exact"/>
              <w:ind w:left="28"/>
              <w:jc w:val="left"/>
              <w:rPr>
                <w:sz w:val="14"/>
              </w:rPr>
            </w:pPr>
            <w:r>
              <w:rPr>
                <w:sz w:val="14"/>
              </w:rPr>
              <w:t>Dodatna ulaganja na građevinskim objektima</w:t>
            </w:r>
          </w:p>
        </w:tc>
        <w:tc>
          <w:tcPr>
            <w:tcW w:w="128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91.485,85</w:t>
            </w:r>
          </w:p>
        </w:tc>
        <w:tc>
          <w:tcPr>
            <w:tcW w:w="1122" w:type="dxa"/>
          </w:tcPr>
          <w:p w:rsidR="00F7453A" w:rsidRDefault="00412613">
            <w:pPr>
              <w:pStyle w:val="TableParagraph"/>
              <w:spacing w:before="4" w:line="139" w:lineRule="exact"/>
              <w:ind w:right="19"/>
              <w:rPr>
                <w:sz w:val="14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081" w:type="dxa"/>
          </w:tcPr>
          <w:p w:rsidR="00F7453A" w:rsidRDefault="00412613">
            <w:pPr>
              <w:pStyle w:val="TableParagraph"/>
              <w:spacing w:before="4" w:line="139" w:lineRule="exact"/>
              <w:ind w:right="21"/>
              <w:rPr>
                <w:sz w:val="14"/>
              </w:rPr>
            </w:pPr>
            <w:r>
              <w:rPr>
                <w:sz w:val="14"/>
              </w:rPr>
              <w:t>91.485,85</w:t>
            </w:r>
          </w:p>
        </w:tc>
      </w:tr>
    </w:tbl>
    <w:p w:rsidR="00F7453A" w:rsidRDefault="00F7453A">
      <w:pPr>
        <w:spacing w:before="5"/>
        <w:rPr>
          <w:sz w:val="14"/>
        </w:rPr>
      </w:pPr>
    </w:p>
    <w:p w:rsidR="00F7453A" w:rsidRDefault="00412613">
      <w:pPr>
        <w:pStyle w:val="Tijeloteksta"/>
        <w:ind w:left="500" w:right="1199"/>
        <w:jc w:val="center"/>
        <w:rPr>
          <w:sz w:val="12"/>
        </w:rPr>
      </w:pPr>
      <w:r>
        <w:rPr>
          <w:w w:val="105"/>
        </w:rPr>
        <w:t>Članak</w:t>
      </w:r>
      <w:r>
        <w:rPr>
          <w:spacing w:val="-15"/>
          <w:w w:val="105"/>
        </w:rPr>
        <w:t xml:space="preserve"> </w:t>
      </w:r>
      <w:r>
        <w:rPr>
          <w:w w:val="105"/>
        </w:rPr>
        <w:t>4</w:t>
      </w:r>
      <w:r>
        <w:rPr>
          <w:w w:val="105"/>
          <w:sz w:val="12"/>
        </w:rPr>
        <w:t>.</w:t>
      </w:r>
    </w:p>
    <w:p w:rsidR="00F7453A" w:rsidRDefault="00F7453A">
      <w:pPr>
        <w:spacing w:before="1"/>
        <w:rPr>
          <w:sz w:val="15"/>
        </w:rPr>
      </w:pPr>
    </w:p>
    <w:p w:rsidR="00F7453A" w:rsidRDefault="00412613">
      <w:pPr>
        <w:pStyle w:val="Tijeloteksta"/>
        <w:spacing w:line="256" w:lineRule="auto"/>
        <w:ind w:left="135" w:right="686"/>
      </w:pPr>
      <w:r>
        <w:t>Ove II. Izmjene i dopune Proračuna Grada Buzeta za 2018.godinu stupaju na snagu osmog dana od dana objave u ''Službenim novinama Grada Buzeta'', a primjenjuju se od 1.siječnja</w:t>
      </w:r>
      <w:r>
        <w:rPr>
          <w:spacing w:val="25"/>
        </w:rPr>
        <w:t xml:space="preserve"> </w:t>
      </w:r>
      <w:r>
        <w:t>2018.godine.</w:t>
      </w:r>
    </w:p>
    <w:p w:rsidR="00F7453A" w:rsidRDefault="00F7453A">
      <w:pPr>
        <w:spacing w:before="1"/>
        <w:rPr>
          <w:sz w:val="16"/>
        </w:rPr>
      </w:pPr>
    </w:p>
    <w:p w:rsidR="00F7453A" w:rsidRDefault="00412613">
      <w:pPr>
        <w:pStyle w:val="Tijeloteksta"/>
        <w:spacing w:before="1" w:line="256" w:lineRule="auto"/>
        <w:ind w:left="135" w:right="7615"/>
      </w:pPr>
      <w:r>
        <w:t>KLASA: 021-05/18-01/</w:t>
      </w:r>
      <w:r w:rsidR="0085614B">
        <w:t>18</w:t>
      </w:r>
      <w:r>
        <w:t xml:space="preserve"> URBROJ:</w:t>
      </w:r>
      <w:r>
        <w:rPr>
          <w:spacing w:val="41"/>
        </w:rPr>
        <w:t xml:space="preserve"> </w:t>
      </w:r>
      <w:r>
        <w:t>2106/01-01/01-18-</w:t>
      </w:r>
      <w:r w:rsidR="0085614B">
        <w:t>3</w:t>
      </w:r>
    </w:p>
    <w:p w:rsidR="0085614B" w:rsidRDefault="0085614B">
      <w:pPr>
        <w:pStyle w:val="Tijeloteksta"/>
        <w:tabs>
          <w:tab w:val="left" w:pos="1689"/>
        </w:tabs>
        <w:ind w:left="135"/>
      </w:pPr>
      <w:r>
        <w:t>Buzet,28.11.</w:t>
      </w:r>
      <w:r w:rsidR="00412613">
        <w:t>2018.</w:t>
      </w:r>
      <w:r>
        <w:t xml:space="preserve">   </w:t>
      </w:r>
      <w:r w:rsidR="00C77586">
        <w:t xml:space="preserve">                         </w:t>
      </w:r>
      <w:r>
        <w:t>GRADSKO VIJEĆE GRADA BUZETA</w:t>
      </w:r>
    </w:p>
    <w:p w:rsidR="0085614B" w:rsidRDefault="0085614B">
      <w:pPr>
        <w:pStyle w:val="Tijeloteksta"/>
        <w:tabs>
          <w:tab w:val="left" w:pos="1689"/>
        </w:tabs>
        <w:ind w:left="135"/>
      </w:pPr>
      <w:r>
        <w:tab/>
      </w:r>
      <w:r>
        <w:tab/>
      </w:r>
      <w:r>
        <w:tab/>
      </w:r>
      <w:r>
        <w:tab/>
      </w:r>
      <w:r>
        <w:tab/>
      </w:r>
      <w:r w:rsidR="00C77586">
        <w:t xml:space="preserve">                 </w:t>
      </w:r>
      <w:r>
        <w:t xml:space="preserve"> PREDSJEDNIK </w:t>
      </w:r>
    </w:p>
    <w:p w:rsidR="00F7453A" w:rsidRDefault="0085614B">
      <w:pPr>
        <w:pStyle w:val="Tijeloteksta"/>
        <w:tabs>
          <w:tab w:val="left" w:pos="1689"/>
        </w:tabs>
        <w:ind w:left="135"/>
      </w:pPr>
      <w:r>
        <w:tab/>
      </w:r>
      <w:r>
        <w:tab/>
      </w:r>
      <w:r>
        <w:tab/>
      </w:r>
      <w:r>
        <w:tab/>
      </w:r>
      <w:r>
        <w:tab/>
      </w:r>
      <w:r w:rsidR="00C77586">
        <w:t xml:space="preserve">                      </w:t>
      </w:r>
      <w:bookmarkStart w:id="0" w:name="_GoBack"/>
      <w:bookmarkEnd w:id="0"/>
      <w:r>
        <w:t>Dejan Jakac</w:t>
      </w:r>
    </w:p>
    <w:p w:rsidR="00F7453A" w:rsidRDefault="0085614B">
      <w:r>
        <w:t xml:space="preserve">  </w:t>
      </w:r>
    </w:p>
    <w:sectPr w:rsidR="00F7453A">
      <w:pgSz w:w="11910" w:h="16840"/>
      <w:pgMar w:top="1580" w:right="104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613" w:rsidRDefault="00412613" w:rsidP="0085614B">
      <w:r>
        <w:separator/>
      </w:r>
    </w:p>
  </w:endnote>
  <w:endnote w:type="continuationSeparator" w:id="0">
    <w:p w:rsidR="00412613" w:rsidRDefault="00412613" w:rsidP="008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613" w:rsidRDefault="00412613" w:rsidP="0085614B">
      <w:r>
        <w:separator/>
      </w:r>
    </w:p>
  </w:footnote>
  <w:footnote w:type="continuationSeparator" w:id="0">
    <w:p w:rsidR="00412613" w:rsidRDefault="00412613" w:rsidP="0085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453A"/>
    <w:rsid w:val="00412613"/>
    <w:rsid w:val="0085614B"/>
    <w:rsid w:val="00C77586"/>
    <w:rsid w:val="00F7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2EC88-4A6E-494A-AB31-47B186D8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r" w:eastAsia="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5"/>
      <w:szCs w:val="15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48" w:lineRule="exact"/>
      <w:jc w:val="right"/>
    </w:pPr>
  </w:style>
  <w:style w:type="paragraph" w:styleId="Zaglavlje">
    <w:name w:val="header"/>
    <w:basedOn w:val="Normal"/>
    <w:link w:val="ZaglavljeChar"/>
    <w:uiPriority w:val="99"/>
    <w:unhideWhenUsed/>
    <w:rsid w:val="00856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5614B"/>
    <w:rPr>
      <w:rFonts w:ascii="Arial" w:eastAsia="Arial" w:hAnsi="Arial" w:cs="Times New Roman"/>
      <w:lang w:val="hr" w:eastAsia="hr"/>
    </w:rPr>
  </w:style>
  <w:style w:type="paragraph" w:styleId="Podnoje">
    <w:name w:val="footer"/>
    <w:basedOn w:val="Normal"/>
    <w:link w:val="PodnojeChar"/>
    <w:uiPriority w:val="99"/>
    <w:unhideWhenUsed/>
    <w:rsid w:val="00856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5614B"/>
    <w:rPr>
      <w:rFonts w:ascii="Arial" w:eastAsia="Arial" w:hAnsi="Arial" w:cs="Times New Roman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14878</Words>
  <Characters>84807</Characters>
  <Application>Microsoft Office Word</Application>
  <DocSecurity>0</DocSecurity>
  <Lines>706</Lines>
  <Paragraphs>198</Paragraphs>
  <ScaleCrop>false</ScaleCrop>
  <Company/>
  <LinksUpToDate>false</LinksUpToDate>
  <CharactersWithSpaces>99487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 Glavić</dc:creator>
  <cp:lastModifiedBy>Roberta Kalčić Savatović</cp:lastModifiedBy>
  <cp:revision>3</cp:revision>
  <dcterms:created xsi:type="dcterms:W3CDTF">2018-11-30T11:32:00Z</dcterms:created>
  <dcterms:modified xsi:type="dcterms:W3CDTF">2018-11-30T11:42:00Z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2018-11-30T00:00:00Z</vt:filetime>
  </property>
</Properties>
</file>