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DBB5" w14:textId="77777777" w:rsidR="004B304F" w:rsidRPr="00804F5E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804F5E">
        <w:rPr>
          <w:rFonts w:ascii="Arial" w:hAnsi="Arial" w:cs="Arial"/>
        </w:rPr>
        <w:tab/>
      </w:r>
      <w:r w:rsidRPr="00804F5E">
        <w:rPr>
          <w:rFonts w:ascii="Arial" w:hAnsi="Arial" w:cs="Arial"/>
          <w:noProof/>
        </w:rPr>
        <w:drawing>
          <wp:inline distT="0" distB="0" distL="0" distR="0" wp14:anchorId="4956842F" wp14:editId="1719DF0F">
            <wp:extent cx="586596" cy="73324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7F4E" w14:textId="77777777" w:rsidR="004B304F" w:rsidRPr="00804F5E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REPUBLIKA HRVATSKA</w:t>
      </w:r>
    </w:p>
    <w:p w14:paraId="3A9090ED" w14:textId="77777777" w:rsidR="004B304F" w:rsidRPr="00804F5E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ISTARSKA ŽUPANIJA</w:t>
      </w:r>
    </w:p>
    <w:p w14:paraId="5714B9C6" w14:textId="77777777" w:rsidR="004B304F" w:rsidRPr="00804F5E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804F5E">
        <w:rPr>
          <w:rFonts w:ascii="Arial" w:hAnsi="Arial" w:cs="Arial"/>
          <w:b/>
        </w:rPr>
        <w:tab/>
        <w:t>GRAD BUZET</w:t>
      </w:r>
    </w:p>
    <w:p w14:paraId="5127CD6D" w14:textId="77777777" w:rsidR="004B304F" w:rsidRPr="00E57BBB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253333">
        <w:rPr>
          <w:rFonts w:ascii="Arial" w:hAnsi="Arial" w:cs="Arial"/>
          <w:b/>
          <w:bCs/>
        </w:rPr>
        <w:tab/>
      </w:r>
      <w:r w:rsidRPr="00E57BBB">
        <w:rPr>
          <w:rFonts w:ascii="Arial" w:hAnsi="Arial" w:cs="Arial"/>
          <w:b/>
          <w:bCs/>
        </w:rPr>
        <w:t xml:space="preserve">Upravni odjel za </w:t>
      </w:r>
    </w:p>
    <w:p w14:paraId="7F00A908" w14:textId="77777777" w:rsidR="004B304F" w:rsidRPr="00253333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E57BBB">
        <w:rPr>
          <w:rFonts w:ascii="Arial" w:hAnsi="Arial" w:cs="Arial"/>
          <w:b/>
          <w:bCs/>
        </w:rPr>
        <w:tab/>
        <w:t>financije i gospodarstvo</w:t>
      </w:r>
    </w:p>
    <w:p w14:paraId="5761A153" w14:textId="77777777" w:rsidR="004B304F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6CC16" w14:textId="77777777" w:rsidR="004B304F" w:rsidRPr="003A4488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</w:t>
      </w:r>
      <w:r w:rsidRPr="003A4488">
        <w:rPr>
          <w:rFonts w:ascii="Arial" w:hAnsi="Arial" w:cs="Arial"/>
          <w:sz w:val="24"/>
          <w:szCs w:val="24"/>
        </w:rPr>
        <w:t>: 400-01/22-01/36</w:t>
      </w:r>
    </w:p>
    <w:p w14:paraId="03804728" w14:textId="45E351FD" w:rsidR="004B304F" w:rsidRPr="003A4488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RBOJ</w:t>
      </w:r>
      <w:r w:rsidRPr="003A4488">
        <w:rPr>
          <w:rFonts w:ascii="Arial" w:hAnsi="Arial" w:cs="Arial"/>
          <w:sz w:val="24"/>
          <w:szCs w:val="24"/>
        </w:rPr>
        <w:t>: 2163-3-06-01-23-</w:t>
      </w:r>
      <w:r>
        <w:rPr>
          <w:rFonts w:ascii="Arial" w:hAnsi="Arial" w:cs="Arial"/>
          <w:sz w:val="24"/>
          <w:szCs w:val="24"/>
        </w:rPr>
        <w:t>5</w:t>
      </w:r>
    </w:p>
    <w:p w14:paraId="6B3670DE" w14:textId="45EC6500" w:rsidR="004B304F" w:rsidRPr="003A4488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488">
        <w:rPr>
          <w:rFonts w:ascii="Arial" w:hAnsi="Arial" w:cs="Arial"/>
          <w:sz w:val="24"/>
          <w:szCs w:val="24"/>
        </w:rPr>
        <w:t xml:space="preserve">Buzet, </w:t>
      </w:r>
      <w:r>
        <w:rPr>
          <w:rFonts w:ascii="Arial" w:hAnsi="Arial" w:cs="Arial"/>
          <w:sz w:val="24"/>
          <w:szCs w:val="24"/>
        </w:rPr>
        <w:t>2</w:t>
      </w:r>
      <w:r w:rsidR="00682437">
        <w:rPr>
          <w:rFonts w:ascii="Arial" w:hAnsi="Arial" w:cs="Arial"/>
          <w:sz w:val="24"/>
          <w:szCs w:val="24"/>
        </w:rPr>
        <w:t>4</w:t>
      </w:r>
      <w:r w:rsidRPr="003A4488">
        <w:rPr>
          <w:rFonts w:ascii="Arial" w:hAnsi="Arial" w:cs="Arial"/>
          <w:sz w:val="24"/>
          <w:szCs w:val="24"/>
        </w:rPr>
        <w:t>.02.2023.</w:t>
      </w:r>
    </w:p>
    <w:p w14:paraId="2294DC5A" w14:textId="77777777" w:rsidR="004B304F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62B28" w14:textId="77777777" w:rsidR="004B304F" w:rsidRPr="003A4488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27BCB" w14:textId="3A6706F0" w:rsidR="004B304F" w:rsidRPr="003A4488" w:rsidRDefault="004B304F" w:rsidP="004B30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JLS – GRAD BUZET</w:t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>Razina: 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3393E18E" w14:textId="77777777" w:rsidR="004B304F" w:rsidRPr="003A4488" w:rsidRDefault="004B304F" w:rsidP="004B30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Matični broj: 02545853</w:t>
      </w:r>
    </w:p>
    <w:p w14:paraId="4B40D103" w14:textId="77777777" w:rsidR="004B304F" w:rsidRPr="003A4488" w:rsidRDefault="004B304F" w:rsidP="004B30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RKP: 36241</w:t>
      </w:r>
    </w:p>
    <w:p w14:paraId="109F446C" w14:textId="77777777" w:rsidR="004B304F" w:rsidRPr="003A4488" w:rsidRDefault="004B304F" w:rsidP="004B30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</w:r>
      <w:r w:rsidRPr="003A4488">
        <w:rPr>
          <w:rFonts w:ascii="Arial" w:hAnsi="Arial" w:cs="Arial"/>
          <w:b/>
          <w:bCs/>
          <w:sz w:val="24"/>
          <w:szCs w:val="24"/>
        </w:rPr>
        <w:tab/>
        <w:t>Djelatnost: 8411</w:t>
      </w:r>
    </w:p>
    <w:p w14:paraId="49109F07" w14:textId="77777777" w:rsidR="004B304F" w:rsidRPr="003A4488" w:rsidRDefault="004B304F" w:rsidP="004B304F">
      <w:pPr>
        <w:pStyle w:val="Naslov1"/>
        <w:spacing w:line="360" w:lineRule="auto"/>
        <w:rPr>
          <w:rFonts w:ascii="Arial" w:hAnsi="Arial" w:cs="Arial"/>
        </w:rPr>
      </w:pP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</w:r>
      <w:r w:rsidRPr="003A4488">
        <w:rPr>
          <w:rFonts w:ascii="Arial" w:hAnsi="Arial" w:cs="Arial"/>
        </w:rPr>
        <w:tab/>
        <w:t>OIB:77489969256</w:t>
      </w:r>
    </w:p>
    <w:p w14:paraId="1DB1A770" w14:textId="77777777" w:rsidR="004B304F" w:rsidRPr="003A4488" w:rsidRDefault="004B304F" w:rsidP="004B304F">
      <w:pPr>
        <w:pStyle w:val="Naslov3"/>
        <w:shd w:val="clear" w:color="auto" w:fill="C0C0C0"/>
        <w:spacing w:before="0" w:after="0" w:line="240" w:lineRule="auto"/>
        <w:ind w:left="75" w:right="75"/>
        <w:jc w:val="center"/>
        <w:rPr>
          <w:sz w:val="24"/>
          <w:szCs w:val="24"/>
        </w:rPr>
      </w:pPr>
      <w:r w:rsidRPr="003A4488">
        <w:rPr>
          <w:sz w:val="24"/>
          <w:szCs w:val="24"/>
        </w:rPr>
        <w:t xml:space="preserve">IBAN: HR3424020061804300005 </w:t>
      </w:r>
    </w:p>
    <w:p w14:paraId="437129A3" w14:textId="77777777" w:rsidR="004B304F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723A9" w14:textId="77777777" w:rsidR="004B304F" w:rsidRPr="003A4488" w:rsidRDefault="004B304F" w:rsidP="004B3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FF53F" w14:textId="77777777" w:rsidR="004B304F" w:rsidRPr="00871765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71765">
        <w:rPr>
          <w:rFonts w:ascii="Arial" w:hAnsi="Arial" w:cs="Arial"/>
          <w:b/>
          <w:bCs/>
          <w:sz w:val="36"/>
          <w:szCs w:val="36"/>
        </w:rPr>
        <w:t>BILJEŠKE</w:t>
      </w:r>
    </w:p>
    <w:p w14:paraId="3A70261D" w14:textId="77777777" w:rsidR="004B304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72F129" w14:textId="45014C62" w:rsidR="004B304F" w:rsidRPr="00871765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765">
        <w:rPr>
          <w:rFonts w:ascii="Arial" w:hAnsi="Arial" w:cs="Arial"/>
          <w:b/>
          <w:bCs/>
          <w:sz w:val="28"/>
          <w:szCs w:val="28"/>
        </w:rPr>
        <w:t xml:space="preserve">UZ </w:t>
      </w:r>
      <w:r>
        <w:rPr>
          <w:rFonts w:ascii="Arial" w:hAnsi="Arial" w:cs="Arial"/>
          <w:b/>
          <w:bCs/>
          <w:sz w:val="28"/>
          <w:szCs w:val="28"/>
        </w:rPr>
        <w:t xml:space="preserve">KONSOLIDIRANI </w:t>
      </w:r>
      <w:r w:rsidRPr="00871765">
        <w:rPr>
          <w:rFonts w:ascii="Arial" w:hAnsi="Arial" w:cs="Arial"/>
          <w:b/>
          <w:bCs/>
          <w:sz w:val="28"/>
          <w:szCs w:val="28"/>
        </w:rPr>
        <w:t>FINANCIJSKI IZVJEŠTAJ</w:t>
      </w:r>
    </w:p>
    <w:p w14:paraId="039AAECE" w14:textId="77777777" w:rsidR="004B304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30C084" w14:textId="77777777" w:rsidR="004B304F" w:rsidRPr="00871765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765">
        <w:rPr>
          <w:rFonts w:ascii="Arial" w:hAnsi="Arial" w:cs="Arial"/>
          <w:b/>
          <w:bCs/>
          <w:sz w:val="28"/>
          <w:szCs w:val="28"/>
        </w:rPr>
        <w:t>za razdoblje od 01. siječnja do 31. prosinca 2022. godine</w:t>
      </w:r>
    </w:p>
    <w:p w14:paraId="69672DEB" w14:textId="77777777" w:rsidR="004B304F" w:rsidRDefault="004B304F" w:rsidP="004B304F">
      <w:pPr>
        <w:spacing w:after="0" w:line="240" w:lineRule="auto"/>
        <w:rPr>
          <w:rFonts w:ascii="Arial" w:hAnsi="Arial" w:cs="Arial"/>
        </w:rPr>
      </w:pPr>
    </w:p>
    <w:p w14:paraId="766A1414" w14:textId="74DEEC2F" w:rsidR="00387896" w:rsidRDefault="00387896" w:rsidP="004B30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40FF">
        <w:rPr>
          <w:rFonts w:ascii="Arial" w:hAnsi="Arial" w:cs="Arial"/>
          <w:b/>
          <w:bCs/>
          <w:sz w:val="24"/>
          <w:szCs w:val="24"/>
        </w:rPr>
        <w:t>za</w:t>
      </w:r>
      <w:r w:rsidR="00DB282A" w:rsidRPr="00EB40FF">
        <w:rPr>
          <w:rFonts w:ascii="Arial" w:hAnsi="Arial" w:cs="Arial"/>
          <w:b/>
          <w:bCs/>
          <w:sz w:val="24"/>
          <w:szCs w:val="24"/>
        </w:rPr>
        <w:t xml:space="preserve"> razdoblje od </w:t>
      </w:r>
      <w:r w:rsidR="00135C8E" w:rsidRPr="00EB40FF">
        <w:rPr>
          <w:rFonts w:ascii="Arial" w:hAnsi="Arial" w:cs="Arial"/>
          <w:b/>
          <w:bCs/>
          <w:sz w:val="24"/>
          <w:szCs w:val="24"/>
        </w:rPr>
        <w:t xml:space="preserve">01. siječnja do </w:t>
      </w:r>
      <w:r w:rsidR="00107D54" w:rsidRPr="00EB40FF">
        <w:rPr>
          <w:rFonts w:ascii="Arial" w:hAnsi="Arial" w:cs="Arial"/>
          <w:b/>
          <w:bCs/>
          <w:sz w:val="24"/>
          <w:szCs w:val="24"/>
        </w:rPr>
        <w:t>3</w:t>
      </w:r>
      <w:r w:rsidR="00FB2291">
        <w:rPr>
          <w:rFonts w:ascii="Arial" w:hAnsi="Arial" w:cs="Arial"/>
          <w:b/>
          <w:bCs/>
          <w:sz w:val="24"/>
          <w:szCs w:val="24"/>
        </w:rPr>
        <w:t>1</w:t>
      </w:r>
      <w:r w:rsidR="00107D54" w:rsidRPr="00EB40FF">
        <w:rPr>
          <w:rFonts w:ascii="Arial" w:hAnsi="Arial" w:cs="Arial"/>
          <w:b/>
          <w:bCs/>
          <w:sz w:val="24"/>
          <w:szCs w:val="24"/>
        </w:rPr>
        <w:t xml:space="preserve">. </w:t>
      </w:r>
      <w:r w:rsidR="00FB2291">
        <w:rPr>
          <w:rFonts w:ascii="Arial" w:hAnsi="Arial" w:cs="Arial"/>
          <w:b/>
          <w:bCs/>
          <w:sz w:val="24"/>
          <w:szCs w:val="24"/>
        </w:rPr>
        <w:t>prosinca</w:t>
      </w:r>
      <w:r w:rsidR="00135C8E" w:rsidRPr="00EB40FF">
        <w:rPr>
          <w:rFonts w:ascii="Arial" w:hAnsi="Arial" w:cs="Arial"/>
          <w:b/>
          <w:bCs/>
          <w:sz w:val="24"/>
          <w:szCs w:val="24"/>
        </w:rPr>
        <w:t xml:space="preserve">  202</w:t>
      </w:r>
      <w:r w:rsidR="004430D4">
        <w:rPr>
          <w:rFonts w:ascii="Arial" w:hAnsi="Arial" w:cs="Arial"/>
          <w:b/>
          <w:bCs/>
          <w:sz w:val="24"/>
          <w:szCs w:val="24"/>
        </w:rPr>
        <w:t>2</w:t>
      </w:r>
      <w:r w:rsidRPr="00EB40FF">
        <w:rPr>
          <w:rFonts w:ascii="Arial" w:hAnsi="Arial" w:cs="Arial"/>
          <w:b/>
          <w:bCs/>
          <w:sz w:val="24"/>
          <w:szCs w:val="24"/>
        </w:rPr>
        <w:t>. godine</w:t>
      </w:r>
    </w:p>
    <w:p w14:paraId="5FCB4FD2" w14:textId="49527033" w:rsidR="0026538E" w:rsidRDefault="0026538E" w:rsidP="004B30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A73EC6" w14:textId="77777777" w:rsidR="004B304F" w:rsidRDefault="004B304F" w:rsidP="004B30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C1A363" w14:textId="7D20217F" w:rsidR="00FB2291" w:rsidRDefault="0026538E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A62">
        <w:rPr>
          <w:rFonts w:ascii="Arial" w:hAnsi="Arial" w:cs="Arial"/>
          <w:sz w:val="24"/>
          <w:szCs w:val="24"/>
        </w:rPr>
        <w:t xml:space="preserve">Temeljem Pravilnika o proračunskom računovodstvu i računskom planu (Narodne novine, broj 124/14, 115/15, 87/16, 3/18 , 126/19 i 108/20.) i Pravilnika o financijskom izvještavanju u proračunskom računovodstvu Narodne novine, broj 37/22.) , financijski izvještaji Proračuna Grada Buzeta za razdoblje siječanj- </w:t>
      </w:r>
      <w:r w:rsidR="00FB2291">
        <w:rPr>
          <w:rFonts w:ascii="Arial" w:hAnsi="Arial" w:cs="Arial"/>
          <w:sz w:val="24"/>
          <w:szCs w:val="24"/>
        </w:rPr>
        <w:t>prosinac</w:t>
      </w:r>
      <w:r w:rsidRPr="008C5A62">
        <w:rPr>
          <w:rFonts w:ascii="Arial" w:hAnsi="Arial" w:cs="Arial"/>
          <w:sz w:val="24"/>
          <w:szCs w:val="24"/>
        </w:rPr>
        <w:t xml:space="preserve"> 2022. godinu sadrže:</w:t>
      </w:r>
    </w:p>
    <w:p w14:paraId="54B1F0CF" w14:textId="77777777" w:rsidR="004B304F" w:rsidRPr="008C5A62" w:rsidRDefault="004B304F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C057E" w14:textId="5DDC3819" w:rsidR="0026538E" w:rsidRPr="000F6727" w:rsidRDefault="00FB2291" w:rsidP="004B304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>PR-RAS,</w:t>
      </w:r>
    </w:p>
    <w:p w14:paraId="398D4BD1" w14:textId="35B59668" w:rsidR="00FB2291" w:rsidRPr="000F6727" w:rsidRDefault="00FB2291" w:rsidP="004B304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>Bilanca,</w:t>
      </w:r>
    </w:p>
    <w:p w14:paraId="7FEB8125" w14:textId="503EA2F6" w:rsidR="0026538E" w:rsidRPr="000F6727" w:rsidRDefault="0026538E" w:rsidP="0026538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 xml:space="preserve">Izvještaj o obvezama </w:t>
      </w:r>
      <w:r w:rsidR="00FB2291" w:rsidRPr="000F6727">
        <w:rPr>
          <w:rFonts w:ascii="Arial" w:hAnsi="Arial" w:cs="Arial"/>
          <w:b/>
          <w:bCs/>
          <w:sz w:val="24"/>
          <w:szCs w:val="24"/>
        </w:rPr>
        <w:t>,</w:t>
      </w:r>
    </w:p>
    <w:p w14:paraId="0DFE854C" w14:textId="04ABB87F" w:rsidR="00FB2291" w:rsidRPr="000F6727" w:rsidRDefault="00FB2291" w:rsidP="0026538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>RAS – funkcijski,</w:t>
      </w:r>
    </w:p>
    <w:p w14:paraId="4AD19496" w14:textId="7AC10283" w:rsidR="00FB2291" w:rsidRPr="000F6727" w:rsidRDefault="00FB2291" w:rsidP="0026538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>P-VRIO,</w:t>
      </w:r>
    </w:p>
    <w:p w14:paraId="08C6687F" w14:textId="77777777" w:rsidR="0026538E" w:rsidRPr="000F6727" w:rsidRDefault="0026538E" w:rsidP="0026538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F6727">
        <w:rPr>
          <w:rFonts w:ascii="Arial" w:hAnsi="Arial" w:cs="Arial"/>
          <w:b/>
          <w:bCs/>
          <w:sz w:val="24"/>
          <w:szCs w:val="24"/>
        </w:rPr>
        <w:t>Bilješke.</w:t>
      </w:r>
    </w:p>
    <w:p w14:paraId="0CF852D1" w14:textId="2D8DCB5B" w:rsidR="0026538E" w:rsidRPr="004B304F" w:rsidRDefault="0026538E" w:rsidP="004B30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BF3B13" w14:textId="071CF39F" w:rsidR="00376E0C" w:rsidRDefault="00376E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BAD7FA" w14:textId="77777777" w:rsidR="0026538E" w:rsidRPr="004B304F" w:rsidRDefault="0026538E" w:rsidP="004B30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4F8CF4" w14:textId="23561D12" w:rsidR="00387896" w:rsidRDefault="00E0377D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Bilješka b</w:t>
      </w:r>
      <w:r w:rsidR="008C5A62" w:rsidRPr="004B304F">
        <w:rPr>
          <w:rFonts w:ascii="Arial" w:hAnsi="Arial" w:cs="Arial"/>
          <w:b/>
          <w:sz w:val="24"/>
          <w:szCs w:val="24"/>
        </w:rPr>
        <w:t>r.</w:t>
      </w:r>
      <w:r w:rsidRPr="004B304F">
        <w:rPr>
          <w:rFonts w:ascii="Arial" w:hAnsi="Arial" w:cs="Arial"/>
          <w:b/>
          <w:sz w:val="24"/>
          <w:szCs w:val="24"/>
        </w:rPr>
        <w:t xml:space="preserve"> 1</w:t>
      </w:r>
    </w:p>
    <w:p w14:paraId="39A60CFD" w14:textId="77777777" w:rsidR="004A6A14" w:rsidRPr="004B304F" w:rsidRDefault="004A6A14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D9DEE1" w14:textId="17E0CB02" w:rsidR="004430D4" w:rsidRPr="004B304F" w:rsidRDefault="006A0C6D" w:rsidP="004B3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04F">
        <w:rPr>
          <w:rFonts w:ascii="Arial" w:hAnsi="Arial" w:cs="Arial"/>
          <w:bCs/>
          <w:sz w:val="24"/>
          <w:szCs w:val="24"/>
        </w:rPr>
        <w:t>Konsolidirani financijski izvještaj Grada Buzeta za razdoblje 01.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Pr="004B304F">
        <w:rPr>
          <w:rFonts w:ascii="Arial" w:hAnsi="Arial" w:cs="Arial"/>
          <w:bCs/>
          <w:sz w:val="24"/>
          <w:szCs w:val="24"/>
        </w:rPr>
        <w:t>siječnja do 3</w:t>
      </w:r>
      <w:r w:rsidR="00FB2291" w:rsidRPr="004B304F">
        <w:rPr>
          <w:rFonts w:ascii="Arial" w:hAnsi="Arial" w:cs="Arial"/>
          <w:bCs/>
          <w:sz w:val="24"/>
          <w:szCs w:val="24"/>
        </w:rPr>
        <w:t>1</w:t>
      </w:r>
      <w:r w:rsidRPr="004B304F">
        <w:rPr>
          <w:rFonts w:ascii="Arial" w:hAnsi="Arial" w:cs="Arial"/>
          <w:bCs/>
          <w:sz w:val="24"/>
          <w:szCs w:val="24"/>
        </w:rPr>
        <w:t>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FB2291" w:rsidRPr="004B304F">
        <w:rPr>
          <w:rFonts w:ascii="Arial" w:hAnsi="Arial" w:cs="Arial"/>
          <w:bCs/>
          <w:sz w:val="24"/>
          <w:szCs w:val="24"/>
        </w:rPr>
        <w:t>prosinca</w:t>
      </w:r>
      <w:r w:rsidRPr="004B304F">
        <w:rPr>
          <w:rFonts w:ascii="Arial" w:hAnsi="Arial" w:cs="Arial"/>
          <w:bCs/>
          <w:sz w:val="24"/>
          <w:szCs w:val="24"/>
        </w:rPr>
        <w:t xml:space="preserve"> 2022.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Pr="004B304F">
        <w:rPr>
          <w:rFonts w:ascii="Arial" w:hAnsi="Arial" w:cs="Arial"/>
          <w:bCs/>
          <w:sz w:val="24"/>
          <w:szCs w:val="24"/>
        </w:rPr>
        <w:t>godine izrađen je na temelju Pravilnika o financijskom izvještavanju u proračunskom računovodstvu (''</w:t>
      </w:r>
      <w:r w:rsidR="00522AA6">
        <w:rPr>
          <w:rFonts w:ascii="Arial" w:hAnsi="Arial" w:cs="Arial"/>
          <w:bCs/>
          <w:sz w:val="24"/>
          <w:szCs w:val="24"/>
        </w:rPr>
        <w:t>N</w:t>
      </w:r>
      <w:r w:rsidRPr="004B304F">
        <w:rPr>
          <w:rFonts w:ascii="Arial" w:hAnsi="Arial" w:cs="Arial"/>
          <w:bCs/>
          <w:sz w:val="24"/>
          <w:szCs w:val="24"/>
        </w:rPr>
        <w:t xml:space="preserve">arodne novine'', broj 37/22.) i Okružnice o sastavljanju i predaji financijskih izvještaja proračuna, proračunskih i izvanproračunskih korisnika državnog proračuna te proračunskih i izvanproračunskih korisnika proračuna jedinica lokalne </w:t>
      </w:r>
      <w:r w:rsidR="00251D29" w:rsidRPr="004B304F">
        <w:rPr>
          <w:rFonts w:ascii="Arial" w:hAnsi="Arial" w:cs="Arial"/>
          <w:bCs/>
          <w:sz w:val="24"/>
          <w:szCs w:val="24"/>
        </w:rPr>
        <w:t>i područne (regionalne) samouprave za razdoblje 01.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251D29" w:rsidRPr="004B304F">
        <w:rPr>
          <w:rFonts w:ascii="Arial" w:hAnsi="Arial" w:cs="Arial"/>
          <w:bCs/>
          <w:sz w:val="24"/>
          <w:szCs w:val="24"/>
        </w:rPr>
        <w:t>siječnja do 30.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4430D4" w:rsidRPr="004B304F">
        <w:rPr>
          <w:rFonts w:ascii="Arial" w:hAnsi="Arial" w:cs="Arial"/>
          <w:bCs/>
          <w:sz w:val="24"/>
          <w:szCs w:val="24"/>
        </w:rPr>
        <w:t>prosinca</w:t>
      </w:r>
      <w:r w:rsidR="00251D29" w:rsidRPr="004B304F">
        <w:rPr>
          <w:rFonts w:ascii="Arial" w:hAnsi="Arial" w:cs="Arial"/>
          <w:bCs/>
          <w:sz w:val="24"/>
          <w:szCs w:val="24"/>
        </w:rPr>
        <w:t xml:space="preserve"> 2022.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251D29" w:rsidRPr="004B304F">
        <w:rPr>
          <w:rFonts w:ascii="Arial" w:hAnsi="Arial" w:cs="Arial"/>
          <w:bCs/>
          <w:sz w:val="24"/>
          <w:szCs w:val="24"/>
        </w:rPr>
        <w:t xml:space="preserve">godine </w:t>
      </w:r>
      <w:r w:rsidR="004430D4" w:rsidRPr="004B304F">
        <w:rPr>
          <w:rFonts w:ascii="Arial" w:hAnsi="Arial" w:cs="Arial"/>
          <w:bCs/>
          <w:sz w:val="24"/>
          <w:szCs w:val="24"/>
        </w:rPr>
        <w:t>(KLASA: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4430D4" w:rsidRPr="004B304F">
        <w:rPr>
          <w:rFonts w:ascii="Arial" w:hAnsi="Arial" w:cs="Arial"/>
          <w:bCs/>
          <w:sz w:val="24"/>
          <w:szCs w:val="24"/>
        </w:rPr>
        <w:t>400-02/22-01/26, URBROJ: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4430D4" w:rsidRPr="004B304F">
        <w:rPr>
          <w:rFonts w:ascii="Arial" w:hAnsi="Arial" w:cs="Arial"/>
          <w:bCs/>
          <w:sz w:val="24"/>
          <w:szCs w:val="24"/>
        </w:rPr>
        <w:t>513-05-03-23-6 od 12.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4430D4" w:rsidRPr="004B304F">
        <w:rPr>
          <w:rFonts w:ascii="Arial" w:hAnsi="Arial" w:cs="Arial"/>
          <w:bCs/>
          <w:sz w:val="24"/>
          <w:szCs w:val="24"/>
        </w:rPr>
        <w:t>siječnja 2023.</w:t>
      </w:r>
      <w:r w:rsidR="00522AA6">
        <w:rPr>
          <w:rFonts w:ascii="Arial" w:hAnsi="Arial" w:cs="Arial"/>
          <w:bCs/>
          <w:sz w:val="24"/>
          <w:szCs w:val="24"/>
        </w:rPr>
        <w:t xml:space="preserve"> </w:t>
      </w:r>
      <w:r w:rsidR="004430D4" w:rsidRPr="004B304F">
        <w:rPr>
          <w:rFonts w:ascii="Arial" w:hAnsi="Arial" w:cs="Arial"/>
          <w:bCs/>
          <w:sz w:val="24"/>
          <w:szCs w:val="24"/>
        </w:rPr>
        <w:t>godine).</w:t>
      </w:r>
    </w:p>
    <w:p w14:paraId="6322C523" w14:textId="77777777" w:rsidR="00251D29" w:rsidRPr="004B304F" w:rsidRDefault="00251D29" w:rsidP="004B3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15E903" w14:textId="57BDF3FA" w:rsidR="00FD381B" w:rsidRDefault="00251D29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Konsolidirani f</w:t>
      </w:r>
      <w:r w:rsidR="00A9695D" w:rsidRPr="004B304F">
        <w:rPr>
          <w:rFonts w:ascii="Arial" w:hAnsi="Arial" w:cs="Arial"/>
          <w:sz w:val="24"/>
          <w:szCs w:val="24"/>
        </w:rPr>
        <w:t>inancijsk</w:t>
      </w:r>
      <w:r w:rsidR="00522AA6">
        <w:rPr>
          <w:rFonts w:ascii="Arial" w:hAnsi="Arial" w:cs="Arial"/>
          <w:sz w:val="24"/>
          <w:szCs w:val="24"/>
        </w:rPr>
        <w:t>i</w:t>
      </w:r>
      <w:r w:rsidR="00A9695D" w:rsidRPr="004B304F">
        <w:rPr>
          <w:rFonts w:ascii="Arial" w:hAnsi="Arial" w:cs="Arial"/>
          <w:sz w:val="24"/>
          <w:szCs w:val="24"/>
        </w:rPr>
        <w:t xml:space="preserve"> i</w:t>
      </w:r>
      <w:r w:rsidR="00FD381B" w:rsidRPr="004B304F">
        <w:rPr>
          <w:rFonts w:ascii="Arial" w:hAnsi="Arial" w:cs="Arial"/>
          <w:sz w:val="24"/>
          <w:szCs w:val="24"/>
        </w:rPr>
        <w:t>zvješ</w:t>
      </w:r>
      <w:r w:rsidRPr="004B304F">
        <w:rPr>
          <w:rFonts w:ascii="Arial" w:hAnsi="Arial" w:cs="Arial"/>
          <w:sz w:val="24"/>
          <w:szCs w:val="24"/>
        </w:rPr>
        <w:t>taj Grada Buzeta z</w:t>
      </w:r>
      <w:r w:rsidR="00522AA6">
        <w:rPr>
          <w:rFonts w:ascii="Arial" w:hAnsi="Arial" w:cs="Arial"/>
          <w:sz w:val="24"/>
          <w:szCs w:val="24"/>
        </w:rPr>
        <w:t>a</w:t>
      </w:r>
      <w:r w:rsidRPr="004B304F">
        <w:rPr>
          <w:rFonts w:ascii="Arial" w:hAnsi="Arial" w:cs="Arial"/>
          <w:sz w:val="24"/>
          <w:szCs w:val="24"/>
        </w:rPr>
        <w:t xml:space="preserve"> razdoblje od 01.</w:t>
      </w:r>
      <w:r w:rsidR="00522AA6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>siječnja do 3</w:t>
      </w:r>
      <w:r w:rsidR="004430D4" w:rsidRPr="004B304F">
        <w:rPr>
          <w:rFonts w:ascii="Arial" w:hAnsi="Arial" w:cs="Arial"/>
          <w:sz w:val="24"/>
          <w:szCs w:val="24"/>
        </w:rPr>
        <w:t>1</w:t>
      </w:r>
      <w:r w:rsidRPr="004B304F">
        <w:rPr>
          <w:rFonts w:ascii="Arial" w:hAnsi="Arial" w:cs="Arial"/>
          <w:sz w:val="24"/>
          <w:szCs w:val="24"/>
        </w:rPr>
        <w:t>.</w:t>
      </w:r>
      <w:r w:rsidR="00522AA6">
        <w:rPr>
          <w:rFonts w:ascii="Arial" w:hAnsi="Arial" w:cs="Arial"/>
          <w:sz w:val="24"/>
          <w:szCs w:val="24"/>
        </w:rPr>
        <w:t xml:space="preserve"> </w:t>
      </w:r>
      <w:r w:rsidR="0044732F" w:rsidRPr="004B304F">
        <w:rPr>
          <w:rFonts w:ascii="Arial" w:hAnsi="Arial" w:cs="Arial"/>
          <w:sz w:val="24"/>
          <w:szCs w:val="24"/>
        </w:rPr>
        <w:t>prosinca</w:t>
      </w:r>
      <w:r w:rsidRPr="004B304F">
        <w:rPr>
          <w:rFonts w:ascii="Arial" w:hAnsi="Arial" w:cs="Arial"/>
          <w:sz w:val="24"/>
          <w:szCs w:val="24"/>
        </w:rPr>
        <w:t xml:space="preserve"> 2022.</w:t>
      </w:r>
      <w:r w:rsidR="00522AA6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>godine obuhvaća financijske podatke Grada Buzeta i</w:t>
      </w:r>
      <w:r w:rsidR="00FD381B" w:rsidRPr="004B304F">
        <w:rPr>
          <w:rFonts w:ascii="Arial" w:hAnsi="Arial" w:cs="Arial"/>
          <w:sz w:val="24"/>
          <w:szCs w:val="24"/>
        </w:rPr>
        <w:t xml:space="preserve"> četiri proračunska korisnika (Dom za starije osobe, Dječji vrtić, Pučko otvoreno učilište i Javna vatrogasna postrojba)</w:t>
      </w:r>
      <w:r w:rsidR="004430D4" w:rsidRPr="004B304F">
        <w:rPr>
          <w:rFonts w:ascii="Arial" w:hAnsi="Arial" w:cs="Arial"/>
          <w:sz w:val="24"/>
          <w:szCs w:val="24"/>
        </w:rPr>
        <w:t xml:space="preserve"> i 11 Mjesnih odbor</w:t>
      </w:r>
      <w:r w:rsidR="00522AA6">
        <w:rPr>
          <w:rFonts w:ascii="Arial" w:hAnsi="Arial" w:cs="Arial"/>
          <w:sz w:val="24"/>
          <w:szCs w:val="24"/>
        </w:rPr>
        <w:t>a</w:t>
      </w:r>
      <w:r w:rsidR="004430D4" w:rsidRPr="004B304F">
        <w:rPr>
          <w:rFonts w:ascii="Arial" w:hAnsi="Arial" w:cs="Arial"/>
          <w:sz w:val="24"/>
          <w:szCs w:val="24"/>
        </w:rPr>
        <w:t>.</w:t>
      </w:r>
    </w:p>
    <w:p w14:paraId="2D459BB5" w14:textId="77777777" w:rsidR="00522AA6" w:rsidRPr="004B304F" w:rsidRDefault="00522AA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959E9" w14:textId="06EF050C" w:rsidR="00B726A8" w:rsidRDefault="00B726A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U tekućoj godini ostvareni su ukupni prihodi i primici u iznosu od 55.625.724,35 kuna sa viškom prihoda iz 2021.godine, a ukupni rashodi iznose 43.247.446,31 kuna, iz čega slijedi da ukupni višak prihoda za 2022. godinu iznosi 12.378.278,04 kune.</w:t>
      </w:r>
    </w:p>
    <w:p w14:paraId="4FAA446F" w14:textId="5210346F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8658F" w14:textId="77777777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60069" w14:textId="4AEA78FC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FD599" w14:textId="09EC7C78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FB719" w14:textId="68D01A10" w:rsidR="000E51F6" w:rsidRDefault="000E51F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84CBCE" w14:textId="0B8B5835" w:rsidR="000E51F6" w:rsidRDefault="000E51F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3AFD5" w14:textId="1D3D82A1" w:rsidR="000E51F6" w:rsidRDefault="000E51F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FEB06" w14:textId="41581906" w:rsidR="000E51F6" w:rsidRDefault="000E51F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77767" w14:textId="77777777" w:rsidR="000E51F6" w:rsidRDefault="000E51F6" w:rsidP="000E5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19A60" w14:textId="05D8F31B" w:rsidR="000E51F6" w:rsidRDefault="000E51F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E51F6" w:rsidSect="00015864">
          <w:footerReference w:type="default" r:id="rId9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tbl>
      <w:tblPr>
        <w:tblW w:w="15023" w:type="dxa"/>
        <w:tblLayout w:type="fixed"/>
        <w:tblLook w:val="04A0" w:firstRow="1" w:lastRow="0" w:firstColumn="1" w:lastColumn="0" w:noHBand="0" w:noVBand="1"/>
      </w:tblPr>
      <w:tblGrid>
        <w:gridCol w:w="3005"/>
        <w:gridCol w:w="4082"/>
        <w:gridCol w:w="1814"/>
        <w:gridCol w:w="1814"/>
        <w:gridCol w:w="1814"/>
        <w:gridCol w:w="1247"/>
        <w:gridCol w:w="1247"/>
      </w:tblGrid>
      <w:tr w:rsidR="00376E0C" w:rsidRPr="004A6A14" w14:paraId="7E8094E1" w14:textId="77777777" w:rsidTr="00376E0C">
        <w:trPr>
          <w:trHeight w:val="2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6AE8" w14:textId="65575E34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RAČUN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3BFE" w14:textId="37132D31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D009" w14:textId="682B5CB7" w:rsidR="00376E0C" w:rsidRPr="004A6A14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</w:t>
            </w:r>
          </w:p>
          <w:p w14:paraId="0CB566D4" w14:textId="68CD0F24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3A75" w14:textId="091A5C5E" w:rsidR="00376E0C" w:rsidRPr="004A6A14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TEKUĆI PLAN</w:t>
            </w:r>
          </w:p>
          <w:p w14:paraId="2636878B" w14:textId="2DC707A0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141C" w14:textId="078DCFD7" w:rsidR="00376E0C" w:rsidRPr="004A6A14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</w:t>
            </w:r>
          </w:p>
          <w:p w14:paraId="14FA9FA3" w14:textId="36478E63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3EFB" w14:textId="7501F874" w:rsidR="00376E0C" w:rsidRPr="004A6A14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INDEX</w:t>
            </w:r>
          </w:p>
          <w:p w14:paraId="6DCAF645" w14:textId="07B69210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22./21.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AEE7" w14:textId="7130994A" w:rsidR="00522AA6" w:rsidRPr="00522AA6" w:rsidRDefault="004A6A14" w:rsidP="000E5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6A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INDEX</w:t>
            </w:r>
          </w:p>
        </w:tc>
      </w:tr>
      <w:tr w:rsidR="00376E0C" w:rsidRPr="00376E0C" w14:paraId="53B816BB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6816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E0A6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ECD0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39.208.010,42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BD5B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70.707.666,13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251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55.625.724,35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1BA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141.87%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FBD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78.67%</w:t>
            </w:r>
          </w:p>
        </w:tc>
      </w:tr>
      <w:tr w:rsidR="00376E0C" w:rsidRPr="00376E0C" w14:paraId="40758D94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F24D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632B" w14:textId="22E5386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3160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38.355.940,39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180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51.511.266,24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8A73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43.784.552,35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49AD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114.15%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3AE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85.0%</w:t>
            </w:r>
          </w:p>
        </w:tc>
      </w:tr>
      <w:tr w:rsidR="00376E0C" w:rsidRPr="00376E0C" w14:paraId="0811BEC9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42B3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C85C" w14:textId="2D71DD6B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4AAA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852.070,03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1C0C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2.571.000,00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CC5B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2.552.329,07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C8A49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299.54%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FA7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99.27%</w:t>
            </w:r>
          </w:p>
        </w:tc>
      </w:tr>
      <w:tr w:rsidR="00376E0C" w:rsidRPr="00376E0C" w14:paraId="66E386F9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D08E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9F85" w14:textId="585A5A7F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732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32.264.214,16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789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40.561.253,59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FA44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35.751.205,12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F27F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110.81%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CC4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88.14%</w:t>
            </w:r>
          </w:p>
        </w:tc>
      </w:tr>
      <w:tr w:rsidR="00376E0C" w:rsidRPr="00376E0C" w14:paraId="700BF989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EDBA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C84C" w14:textId="3F422628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C94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4.689.988,07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6F13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29.623.912,54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144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6.973.741,19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C2A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148.69%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73B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23.54%</w:t>
            </w:r>
          </w:p>
        </w:tc>
      </w:tr>
      <w:tr w:rsidR="00376E0C" w:rsidRPr="00376E0C" w14:paraId="76BADAAC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F69B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5946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RAZLIKA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9869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2.253.808,19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E70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-16.102.899,89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C230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3.611.935,11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7B3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C53F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1FEF9624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020D" w14:textId="3D4663A4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B.RAČUN ZADUŽENJA/</w:t>
            </w:r>
            <w:r w:rsidR="00376E0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FINANCIRANJA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9972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7378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A04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B96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6B73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FC1C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79906463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9FFF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C6F8" w14:textId="529FFF5F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B69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95EC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11.033.333,34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6695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3.696.776,38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8E4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0.0%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F8D8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33.51%</w:t>
            </w:r>
          </w:p>
        </w:tc>
      </w:tr>
      <w:tr w:rsidR="00376E0C" w:rsidRPr="00376E0C" w14:paraId="696BED00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15CA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A88C" w14:textId="68479634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C53F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522.500,00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9D92D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522.500,00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84A3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522.500,00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53A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100.0%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2F58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100.0%</w:t>
            </w:r>
          </w:p>
        </w:tc>
      </w:tr>
      <w:tr w:rsidR="00376E0C" w:rsidRPr="00376E0C" w14:paraId="7B78CCE5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1562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2F2A" w14:textId="0501413C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NETO ZADUŽIVANJE</w:t>
            </w:r>
            <w:r w:rsidR="000E5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/</w:t>
            </w:r>
            <w:r w:rsidR="000E5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FINANCIRANJE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1ABA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-522.500,00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1B73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10.510.833,34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E85C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3.174.276,38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0C9A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617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3BBC8029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7602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C. RASPOLOŽIVA SREDSTVA IZ PRETHODNIG GODINA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1EA4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5358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21AC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A0F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247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9EAF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26597907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748B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D58E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VIŠAK PRIHODA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995B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3.860.758,36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F9B2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5.592.066,55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FFFF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5.592.066,55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CDC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0.0%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13C0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100.0%</w:t>
            </w:r>
          </w:p>
        </w:tc>
      </w:tr>
      <w:tr w:rsidR="00376E0C" w:rsidRPr="00376E0C" w14:paraId="76592F59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D7EF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CD638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1FDA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AB44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049A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6AED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DDEB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31046C8A" w14:textId="77777777" w:rsidTr="000E51F6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6543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A5F7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VIŠAK/MANJAK + NETO ZADUŽIVANJE +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BA69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4B80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42F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EDC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7CD87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76E0C" w:rsidRPr="00376E0C" w14:paraId="71B53B85" w14:textId="77777777" w:rsidTr="00376E0C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C254" w14:textId="77777777" w:rsidR="00522AA6" w:rsidRPr="00522AA6" w:rsidRDefault="00522AA6" w:rsidP="00376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BBF9" w14:textId="77777777" w:rsidR="00522AA6" w:rsidRPr="00522AA6" w:rsidRDefault="00522AA6" w:rsidP="000E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RASPOLOŽIVIH SREDSTAVA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26C9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5.592.066,55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B300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F9DE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12.378.278,04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7E96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221,36%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F829" w14:textId="77777777" w:rsidR="00522AA6" w:rsidRPr="00522AA6" w:rsidRDefault="00522AA6" w:rsidP="00376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4082"/>
        <w:gridCol w:w="1871"/>
        <w:gridCol w:w="1871"/>
        <w:gridCol w:w="1871"/>
        <w:gridCol w:w="1247"/>
        <w:gridCol w:w="1247"/>
      </w:tblGrid>
      <w:tr w:rsidR="00376E0C" w:rsidRPr="004A6A14" w14:paraId="06468971" w14:textId="77777777" w:rsidTr="000E51F6">
        <w:trPr>
          <w:trHeight w:val="495"/>
        </w:trPr>
        <w:tc>
          <w:tcPr>
            <w:tcW w:w="3005" w:type="dxa"/>
            <w:noWrap/>
            <w:vAlign w:val="center"/>
            <w:hideMark/>
          </w:tcPr>
          <w:p w14:paraId="037D5A00" w14:textId="69B17AC5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RAČUN</w:t>
            </w:r>
          </w:p>
        </w:tc>
        <w:tc>
          <w:tcPr>
            <w:tcW w:w="4082" w:type="dxa"/>
            <w:noWrap/>
            <w:vAlign w:val="center"/>
            <w:hideMark/>
          </w:tcPr>
          <w:p w14:paraId="7AF261BA" w14:textId="51E53C53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71" w:type="dxa"/>
            <w:vAlign w:val="center"/>
            <w:hideMark/>
          </w:tcPr>
          <w:p w14:paraId="7AD3251F" w14:textId="049CEAA3" w:rsidR="000E51F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IZVRŠENJE</w:t>
            </w:r>
          </w:p>
          <w:p w14:paraId="3F9C1175" w14:textId="0728FFAF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1871" w:type="dxa"/>
            <w:vAlign w:val="center"/>
            <w:hideMark/>
          </w:tcPr>
          <w:p w14:paraId="7A473A2F" w14:textId="65FBFB90" w:rsidR="000E51F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TEKUĆI PLAN</w:t>
            </w:r>
          </w:p>
          <w:p w14:paraId="61569D21" w14:textId="75265AC8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2022.</w:t>
            </w:r>
          </w:p>
        </w:tc>
        <w:tc>
          <w:tcPr>
            <w:tcW w:w="1871" w:type="dxa"/>
            <w:noWrap/>
            <w:vAlign w:val="center"/>
            <w:hideMark/>
          </w:tcPr>
          <w:p w14:paraId="4786ACB6" w14:textId="4C340B27" w:rsidR="000E51F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IZVRŠENJE</w:t>
            </w:r>
          </w:p>
          <w:p w14:paraId="52D6DCD8" w14:textId="2BC11C9A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2022.</w:t>
            </w:r>
          </w:p>
        </w:tc>
        <w:tc>
          <w:tcPr>
            <w:tcW w:w="1247" w:type="dxa"/>
            <w:vAlign w:val="center"/>
            <w:hideMark/>
          </w:tcPr>
          <w:p w14:paraId="5770F3AA" w14:textId="188695AD" w:rsidR="000E51F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INDEX</w:t>
            </w:r>
          </w:p>
          <w:p w14:paraId="17E32CDA" w14:textId="4DCE59EC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22./21.</w:t>
            </w:r>
          </w:p>
        </w:tc>
        <w:tc>
          <w:tcPr>
            <w:tcW w:w="1247" w:type="dxa"/>
            <w:noWrap/>
            <w:vAlign w:val="center"/>
            <w:hideMark/>
          </w:tcPr>
          <w:p w14:paraId="013C6DA2" w14:textId="544859BE" w:rsidR="001E5AD6" w:rsidRPr="004A6A14" w:rsidRDefault="004A6A14" w:rsidP="000E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A14">
              <w:rPr>
                <w:rFonts w:ascii="Arial" w:hAnsi="Arial" w:cs="Arial"/>
                <w:b/>
                <w:bCs/>
                <w:sz w:val="22"/>
                <w:szCs w:val="22"/>
              </w:rPr>
              <w:t>INDEX</w:t>
            </w:r>
          </w:p>
        </w:tc>
      </w:tr>
      <w:tr w:rsidR="00376E0C" w:rsidRPr="00376E0C" w14:paraId="0CE9AFB3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5B136042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A. RAČUN PRIHODA I RASHODA</w:t>
            </w:r>
          </w:p>
        </w:tc>
        <w:tc>
          <w:tcPr>
            <w:tcW w:w="4082" w:type="dxa"/>
            <w:noWrap/>
            <w:vAlign w:val="center"/>
            <w:hideMark/>
          </w:tcPr>
          <w:p w14:paraId="1160AFC2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45436FA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39.208.010,42</w:t>
            </w:r>
          </w:p>
        </w:tc>
        <w:tc>
          <w:tcPr>
            <w:tcW w:w="1871" w:type="dxa"/>
            <w:noWrap/>
            <w:vAlign w:val="center"/>
            <w:hideMark/>
          </w:tcPr>
          <w:p w14:paraId="471F5320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70.707.666,13</w:t>
            </w:r>
          </w:p>
        </w:tc>
        <w:tc>
          <w:tcPr>
            <w:tcW w:w="1871" w:type="dxa"/>
            <w:noWrap/>
            <w:vAlign w:val="center"/>
            <w:hideMark/>
          </w:tcPr>
          <w:p w14:paraId="17C4DD53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55.625.724,35</w:t>
            </w:r>
          </w:p>
        </w:tc>
        <w:tc>
          <w:tcPr>
            <w:tcW w:w="1247" w:type="dxa"/>
            <w:noWrap/>
            <w:vAlign w:val="center"/>
            <w:hideMark/>
          </w:tcPr>
          <w:p w14:paraId="766B85CD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141.87%</w:t>
            </w:r>
          </w:p>
        </w:tc>
        <w:tc>
          <w:tcPr>
            <w:tcW w:w="1247" w:type="dxa"/>
            <w:noWrap/>
            <w:vAlign w:val="center"/>
            <w:hideMark/>
          </w:tcPr>
          <w:p w14:paraId="15F902B6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78.67%</w:t>
            </w:r>
          </w:p>
        </w:tc>
      </w:tr>
      <w:tr w:rsidR="00376E0C" w:rsidRPr="00376E0C" w14:paraId="69EC8C6F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7C06269D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82" w:type="dxa"/>
            <w:vAlign w:val="center"/>
            <w:hideMark/>
          </w:tcPr>
          <w:p w14:paraId="130444E8" w14:textId="1F368128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 xml:space="preserve">Prihodi poslovanja </w:t>
            </w:r>
          </w:p>
        </w:tc>
        <w:tc>
          <w:tcPr>
            <w:tcW w:w="1871" w:type="dxa"/>
            <w:noWrap/>
            <w:vAlign w:val="center"/>
            <w:hideMark/>
          </w:tcPr>
          <w:p w14:paraId="25D4331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38.355.940,39</w:t>
            </w:r>
          </w:p>
        </w:tc>
        <w:tc>
          <w:tcPr>
            <w:tcW w:w="1871" w:type="dxa"/>
            <w:noWrap/>
            <w:vAlign w:val="center"/>
            <w:hideMark/>
          </w:tcPr>
          <w:p w14:paraId="58B93679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51.511.266,24</w:t>
            </w:r>
          </w:p>
        </w:tc>
        <w:tc>
          <w:tcPr>
            <w:tcW w:w="1871" w:type="dxa"/>
            <w:noWrap/>
            <w:vAlign w:val="center"/>
            <w:hideMark/>
          </w:tcPr>
          <w:p w14:paraId="546BAB7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43.784.552,35</w:t>
            </w:r>
          </w:p>
        </w:tc>
        <w:tc>
          <w:tcPr>
            <w:tcW w:w="1247" w:type="dxa"/>
            <w:noWrap/>
            <w:vAlign w:val="center"/>
            <w:hideMark/>
          </w:tcPr>
          <w:p w14:paraId="419E5A43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114.15%</w:t>
            </w:r>
          </w:p>
        </w:tc>
        <w:tc>
          <w:tcPr>
            <w:tcW w:w="1247" w:type="dxa"/>
            <w:noWrap/>
            <w:vAlign w:val="center"/>
            <w:hideMark/>
          </w:tcPr>
          <w:p w14:paraId="72F9883D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85.0%</w:t>
            </w:r>
          </w:p>
        </w:tc>
      </w:tr>
      <w:tr w:rsidR="00376E0C" w:rsidRPr="00376E0C" w14:paraId="49F52874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32D47D54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82" w:type="dxa"/>
            <w:vAlign w:val="center"/>
            <w:hideMark/>
          </w:tcPr>
          <w:p w14:paraId="1CD8D4C9" w14:textId="2FC7C80E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 xml:space="preserve">Prihodi od prodaje nefinancijske imovine </w:t>
            </w:r>
          </w:p>
        </w:tc>
        <w:tc>
          <w:tcPr>
            <w:tcW w:w="1871" w:type="dxa"/>
            <w:noWrap/>
            <w:vAlign w:val="center"/>
            <w:hideMark/>
          </w:tcPr>
          <w:p w14:paraId="4567F19F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852.070,03</w:t>
            </w:r>
          </w:p>
        </w:tc>
        <w:tc>
          <w:tcPr>
            <w:tcW w:w="1871" w:type="dxa"/>
            <w:noWrap/>
            <w:vAlign w:val="center"/>
            <w:hideMark/>
          </w:tcPr>
          <w:p w14:paraId="3FAD28FE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2.571.000,00</w:t>
            </w:r>
          </w:p>
        </w:tc>
        <w:tc>
          <w:tcPr>
            <w:tcW w:w="1871" w:type="dxa"/>
            <w:noWrap/>
            <w:vAlign w:val="center"/>
            <w:hideMark/>
          </w:tcPr>
          <w:p w14:paraId="710A7602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2.552.329,07</w:t>
            </w:r>
          </w:p>
        </w:tc>
        <w:tc>
          <w:tcPr>
            <w:tcW w:w="1247" w:type="dxa"/>
            <w:noWrap/>
            <w:vAlign w:val="center"/>
            <w:hideMark/>
          </w:tcPr>
          <w:p w14:paraId="395E0D7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299.54%</w:t>
            </w:r>
          </w:p>
        </w:tc>
        <w:tc>
          <w:tcPr>
            <w:tcW w:w="1247" w:type="dxa"/>
            <w:noWrap/>
            <w:vAlign w:val="center"/>
            <w:hideMark/>
          </w:tcPr>
          <w:p w14:paraId="6838111B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99.27%</w:t>
            </w:r>
          </w:p>
        </w:tc>
      </w:tr>
      <w:tr w:rsidR="00376E0C" w:rsidRPr="00376E0C" w14:paraId="0036C5FF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5D1DB657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2" w:type="dxa"/>
            <w:vAlign w:val="center"/>
            <w:hideMark/>
          </w:tcPr>
          <w:p w14:paraId="57E91D64" w14:textId="36E22DFB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 xml:space="preserve">Rashodi poslovanja </w:t>
            </w:r>
          </w:p>
        </w:tc>
        <w:tc>
          <w:tcPr>
            <w:tcW w:w="1871" w:type="dxa"/>
            <w:noWrap/>
            <w:vAlign w:val="center"/>
            <w:hideMark/>
          </w:tcPr>
          <w:p w14:paraId="251973D9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32.264.214,16</w:t>
            </w:r>
          </w:p>
        </w:tc>
        <w:tc>
          <w:tcPr>
            <w:tcW w:w="1871" w:type="dxa"/>
            <w:noWrap/>
            <w:vAlign w:val="center"/>
            <w:hideMark/>
          </w:tcPr>
          <w:p w14:paraId="5C7E2299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40.561.253,59</w:t>
            </w:r>
          </w:p>
        </w:tc>
        <w:tc>
          <w:tcPr>
            <w:tcW w:w="1871" w:type="dxa"/>
            <w:noWrap/>
            <w:vAlign w:val="center"/>
            <w:hideMark/>
          </w:tcPr>
          <w:p w14:paraId="6E022E75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35.751.205,12</w:t>
            </w:r>
          </w:p>
        </w:tc>
        <w:tc>
          <w:tcPr>
            <w:tcW w:w="1247" w:type="dxa"/>
            <w:noWrap/>
            <w:vAlign w:val="center"/>
            <w:hideMark/>
          </w:tcPr>
          <w:p w14:paraId="64BD2767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110.81%</w:t>
            </w:r>
          </w:p>
        </w:tc>
        <w:tc>
          <w:tcPr>
            <w:tcW w:w="1247" w:type="dxa"/>
            <w:noWrap/>
            <w:vAlign w:val="center"/>
            <w:hideMark/>
          </w:tcPr>
          <w:p w14:paraId="479D7FA5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88.14%</w:t>
            </w:r>
          </w:p>
        </w:tc>
      </w:tr>
      <w:tr w:rsidR="00376E0C" w:rsidRPr="00376E0C" w14:paraId="1C90DF34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50566E13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2" w:type="dxa"/>
            <w:vAlign w:val="center"/>
            <w:hideMark/>
          </w:tcPr>
          <w:p w14:paraId="1EC9AFB7" w14:textId="6DA2B5DF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 xml:space="preserve">Rashodi za nabavu nefinancijske imovine </w:t>
            </w:r>
          </w:p>
        </w:tc>
        <w:tc>
          <w:tcPr>
            <w:tcW w:w="1871" w:type="dxa"/>
            <w:noWrap/>
            <w:vAlign w:val="center"/>
            <w:hideMark/>
          </w:tcPr>
          <w:p w14:paraId="3A66B50E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4.689.988,07</w:t>
            </w:r>
          </w:p>
        </w:tc>
        <w:tc>
          <w:tcPr>
            <w:tcW w:w="1871" w:type="dxa"/>
            <w:noWrap/>
            <w:vAlign w:val="center"/>
            <w:hideMark/>
          </w:tcPr>
          <w:p w14:paraId="113CAF0F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29.623.912,54</w:t>
            </w:r>
          </w:p>
        </w:tc>
        <w:tc>
          <w:tcPr>
            <w:tcW w:w="1871" w:type="dxa"/>
            <w:noWrap/>
            <w:vAlign w:val="center"/>
            <w:hideMark/>
          </w:tcPr>
          <w:p w14:paraId="6014852D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6.973.741,19</w:t>
            </w:r>
          </w:p>
        </w:tc>
        <w:tc>
          <w:tcPr>
            <w:tcW w:w="1247" w:type="dxa"/>
            <w:noWrap/>
            <w:vAlign w:val="center"/>
            <w:hideMark/>
          </w:tcPr>
          <w:p w14:paraId="0E45E811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148.69%</w:t>
            </w:r>
          </w:p>
        </w:tc>
        <w:tc>
          <w:tcPr>
            <w:tcW w:w="1247" w:type="dxa"/>
            <w:noWrap/>
            <w:vAlign w:val="center"/>
            <w:hideMark/>
          </w:tcPr>
          <w:p w14:paraId="2AE48A0D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23.54%</w:t>
            </w:r>
          </w:p>
        </w:tc>
      </w:tr>
      <w:tr w:rsidR="00376E0C" w:rsidRPr="00376E0C" w14:paraId="0C26486F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7CCF967E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2" w:type="dxa"/>
            <w:vAlign w:val="center"/>
            <w:hideMark/>
          </w:tcPr>
          <w:p w14:paraId="42CD605A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RAZLIKA</w:t>
            </w:r>
          </w:p>
        </w:tc>
        <w:tc>
          <w:tcPr>
            <w:tcW w:w="1871" w:type="dxa"/>
            <w:noWrap/>
            <w:vAlign w:val="center"/>
            <w:hideMark/>
          </w:tcPr>
          <w:p w14:paraId="5BF62AD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2.253.808,19</w:t>
            </w:r>
          </w:p>
        </w:tc>
        <w:tc>
          <w:tcPr>
            <w:tcW w:w="1871" w:type="dxa"/>
            <w:noWrap/>
            <w:vAlign w:val="center"/>
            <w:hideMark/>
          </w:tcPr>
          <w:p w14:paraId="0DD68B9F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-16.102.899,89</w:t>
            </w:r>
          </w:p>
        </w:tc>
        <w:tc>
          <w:tcPr>
            <w:tcW w:w="1871" w:type="dxa"/>
            <w:noWrap/>
            <w:vAlign w:val="center"/>
            <w:hideMark/>
          </w:tcPr>
          <w:p w14:paraId="7AB6FC7E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3.611.935,11</w:t>
            </w:r>
          </w:p>
        </w:tc>
        <w:tc>
          <w:tcPr>
            <w:tcW w:w="1247" w:type="dxa"/>
            <w:noWrap/>
            <w:vAlign w:val="center"/>
            <w:hideMark/>
          </w:tcPr>
          <w:p w14:paraId="590174A5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27E4B5F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76E0C" w:rsidRPr="00376E0C" w14:paraId="5CE7A5EC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33B59388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B.RAČUN ZADUŽENJA/FINANCIRANJA</w:t>
            </w:r>
          </w:p>
        </w:tc>
        <w:tc>
          <w:tcPr>
            <w:tcW w:w="4082" w:type="dxa"/>
            <w:vAlign w:val="center"/>
            <w:hideMark/>
          </w:tcPr>
          <w:p w14:paraId="57E98DA4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35EBA020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2B6AB36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37717712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16F1C2A9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53C58E0F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76E0C" w:rsidRPr="00376E0C" w14:paraId="4DE347AE" w14:textId="77777777" w:rsidTr="000E51F6">
        <w:trPr>
          <w:trHeight w:val="510"/>
        </w:trPr>
        <w:tc>
          <w:tcPr>
            <w:tcW w:w="3005" w:type="dxa"/>
            <w:noWrap/>
            <w:vAlign w:val="center"/>
            <w:hideMark/>
          </w:tcPr>
          <w:p w14:paraId="3DD52BB9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2" w:type="dxa"/>
            <w:vAlign w:val="center"/>
            <w:hideMark/>
          </w:tcPr>
          <w:p w14:paraId="35FB1BA5" w14:textId="6B4847A2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871" w:type="dxa"/>
            <w:noWrap/>
            <w:vAlign w:val="center"/>
            <w:hideMark/>
          </w:tcPr>
          <w:p w14:paraId="7D604EB2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1" w:type="dxa"/>
            <w:noWrap/>
            <w:vAlign w:val="center"/>
            <w:hideMark/>
          </w:tcPr>
          <w:p w14:paraId="72B806F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11.033.333,34</w:t>
            </w:r>
          </w:p>
        </w:tc>
        <w:tc>
          <w:tcPr>
            <w:tcW w:w="1871" w:type="dxa"/>
            <w:noWrap/>
            <w:vAlign w:val="center"/>
            <w:hideMark/>
          </w:tcPr>
          <w:p w14:paraId="18F0E95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3.696.776,38</w:t>
            </w:r>
          </w:p>
        </w:tc>
        <w:tc>
          <w:tcPr>
            <w:tcW w:w="1247" w:type="dxa"/>
            <w:noWrap/>
            <w:vAlign w:val="center"/>
            <w:hideMark/>
          </w:tcPr>
          <w:p w14:paraId="6D3532FB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0.0%</w:t>
            </w:r>
          </w:p>
        </w:tc>
        <w:tc>
          <w:tcPr>
            <w:tcW w:w="1247" w:type="dxa"/>
            <w:noWrap/>
            <w:vAlign w:val="center"/>
            <w:hideMark/>
          </w:tcPr>
          <w:p w14:paraId="2CF1A8BE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33.51%</w:t>
            </w:r>
          </w:p>
        </w:tc>
      </w:tr>
      <w:tr w:rsidR="00376E0C" w:rsidRPr="00376E0C" w14:paraId="3EECE55F" w14:textId="77777777" w:rsidTr="000E51F6">
        <w:trPr>
          <w:trHeight w:val="510"/>
        </w:trPr>
        <w:tc>
          <w:tcPr>
            <w:tcW w:w="3005" w:type="dxa"/>
            <w:noWrap/>
            <w:vAlign w:val="center"/>
            <w:hideMark/>
          </w:tcPr>
          <w:p w14:paraId="2341C311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82" w:type="dxa"/>
            <w:vAlign w:val="center"/>
            <w:hideMark/>
          </w:tcPr>
          <w:p w14:paraId="2CE52963" w14:textId="11B4856A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 xml:space="preserve">Izdaci za financijsku imovinu i otplate zajmova </w:t>
            </w:r>
          </w:p>
        </w:tc>
        <w:tc>
          <w:tcPr>
            <w:tcW w:w="1871" w:type="dxa"/>
            <w:noWrap/>
            <w:vAlign w:val="center"/>
            <w:hideMark/>
          </w:tcPr>
          <w:p w14:paraId="6E717601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522.500,00</w:t>
            </w:r>
          </w:p>
        </w:tc>
        <w:tc>
          <w:tcPr>
            <w:tcW w:w="1871" w:type="dxa"/>
            <w:noWrap/>
            <w:vAlign w:val="center"/>
            <w:hideMark/>
          </w:tcPr>
          <w:p w14:paraId="11C909A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522.500,00</w:t>
            </w:r>
          </w:p>
        </w:tc>
        <w:tc>
          <w:tcPr>
            <w:tcW w:w="1871" w:type="dxa"/>
            <w:noWrap/>
            <w:vAlign w:val="center"/>
            <w:hideMark/>
          </w:tcPr>
          <w:p w14:paraId="688477A0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522.500,00</w:t>
            </w:r>
          </w:p>
        </w:tc>
        <w:tc>
          <w:tcPr>
            <w:tcW w:w="1247" w:type="dxa"/>
            <w:noWrap/>
            <w:vAlign w:val="center"/>
            <w:hideMark/>
          </w:tcPr>
          <w:p w14:paraId="3CEE302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100.0%</w:t>
            </w:r>
          </w:p>
        </w:tc>
        <w:tc>
          <w:tcPr>
            <w:tcW w:w="1247" w:type="dxa"/>
            <w:noWrap/>
            <w:vAlign w:val="center"/>
            <w:hideMark/>
          </w:tcPr>
          <w:p w14:paraId="18BA521D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100.0%</w:t>
            </w:r>
          </w:p>
        </w:tc>
      </w:tr>
      <w:tr w:rsidR="00376E0C" w:rsidRPr="00376E0C" w14:paraId="1BFEE8DE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21284841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2" w:type="dxa"/>
            <w:vAlign w:val="center"/>
            <w:hideMark/>
          </w:tcPr>
          <w:p w14:paraId="216897D1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NETO ZADUŽIVANJE/FINANCIRANJE</w:t>
            </w:r>
          </w:p>
        </w:tc>
        <w:tc>
          <w:tcPr>
            <w:tcW w:w="1871" w:type="dxa"/>
            <w:noWrap/>
            <w:vAlign w:val="center"/>
            <w:hideMark/>
          </w:tcPr>
          <w:p w14:paraId="4494FB3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-522.500,00</w:t>
            </w:r>
          </w:p>
        </w:tc>
        <w:tc>
          <w:tcPr>
            <w:tcW w:w="1871" w:type="dxa"/>
            <w:noWrap/>
            <w:vAlign w:val="center"/>
            <w:hideMark/>
          </w:tcPr>
          <w:p w14:paraId="2276B2CB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10.510.833,34</w:t>
            </w:r>
          </w:p>
        </w:tc>
        <w:tc>
          <w:tcPr>
            <w:tcW w:w="1871" w:type="dxa"/>
            <w:noWrap/>
            <w:vAlign w:val="center"/>
            <w:hideMark/>
          </w:tcPr>
          <w:p w14:paraId="3EB5DD9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3.174.276,38</w:t>
            </w:r>
          </w:p>
        </w:tc>
        <w:tc>
          <w:tcPr>
            <w:tcW w:w="1247" w:type="dxa"/>
            <w:noWrap/>
            <w:vAlign w:val="center"/>
            <w:hideMark/>
          </w:tcPr>
          <w:p w14:paraId="62033E33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317621E4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76E0C" w:rsidRPr="00376E0C" w14:paraId="7C2EB9A0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1D38599A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C. RASPOLOŽIVA SREDSTVA IZ PRETHODNIG GODINA</w:t>
            </w:r>
          </w:p>
        </w:tc>
        <w:tc>
          <w:tcPr>
            <w:tcW w:w="4082" w:type="dxa"/>
            <w:vAlign w:val="center"/>
            <w:hideMark/>
          </w:tcPr>
          <w:p w14:paraId="15D23154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3BBB28D3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161A012B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7EAB9247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1717AED3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029A800A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76E0C" w:rsidRPr="00376E0C" w14:paraId="05FB3F9B" w14:textId="77777777" w:rsidTr="000E51F6">
        <w:trPr>
          <w:trHeight w:val="255"/>
        </w:trPr>
        <w:tc>
          <w:tcPr>
            <w:tcW w:w="3005" w:type="dxa"/>
            <w:noWrap/>
            <w:vAlign w:val="center"/>
            <w:hideMark/>
          </w:tcPr>
          <w:p w14:paraId="27941F99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2" w:type="dxa"/>
            <w:vAlign w:val="center"/>
            <w:hideMark/>
          </w:tcPr>
          <w:p w14:paraId="788CED59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VIŠAK PRIHODA IZ PRETHODNIH GODINA</w:t>
            </w:r>
          </w:p>
        </w:tc>
        <w:tc>
          <w:tcPr>
            <w:tcW w:w="1871" w:type="dxa"/>
            <w:noWrap/>
            <w:vAlign w:val="center"/>
            <w:hideMark/>
          </w:tcPr>
          <w:p w14:paraId="517A5515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3.860.758,36</w:t>
            </w:r>
          </w:p>
        </w:tc>
        <w:tc>
          <w:tcPr>
            <w:tcW w:w="1871" w:type="dxa"/>
            <w:noWrap/>
            <w:vAlign w:val="center"/>
            <w:hideMark/>
          </w:tcPr>
          <w:p w14:paraId="5D1EFA3E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5.592.066,55</w:t>
            </w:r>
          </w:p>
        </w:tc>
        <w:tc>
          <w:tcPr>
            <w:tcW w:w="1871" w:type="dxa"/>
            <w:noWrap/>
            <w:vAlign w:val="center"/>
            <w:hideMark/>
          </w:tcPr>
          <w:p w14:paraId="087300C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5.592.066,55</w:t>
            </w:r>
          </w:p>
        </w:tc>
        <w:tc>
          <w:tcPr>
            <w:tcW w:w="1247" w:type="dxa"/>
            <w:noWrap/>
            <w:vAlign w:val="center"/>
            <w:hideMark/>
          </w:tcPr>
          <w:p w14:paraId="3EF1AD7B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0.0%</w:t>
            </w:r>
          </w:p>
        </w:tc>
        <w:tc>
          <w:tcPr>
            <w:tcW w:w="1247" w:type="dxa"/>
            <w:noWrap/>
            <w:vAlign w:val="center"/>
            <w:hideMark/>
          </w:tcPr>
          <w:p w14:paraId="589923B2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100.0%</w:t>
            </w:r>
          </w:p>
        </w:tc>
      </w:tr>
      <w:tr w:rsidR="00376E0C" w:rsidRPr="00376E0C" w14:paraId="57F36CE4" w14:textId="77777777" w:rsidTr="000E51F6">
        <w:trPr>
          <w:trHeight w:val="270"/>
        </w:trPr>
        <w:tc>
          <w:tcPr>
            <w:tcW w:w="3005" w:type="dxa"/>
            <w:noWrap/>
            <w:hideMark/>
          </w:tcPr>
          <w:p w14:paraId="12C3CBEB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  <w:noWrap/>
            <w:vAlign w:val="center"/>
            <w:hideMark/>
          </w:tcPr>
          <w:p w14:paraId="7C72A918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55CDFCC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5A67FA5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61FBF2CF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14:paraId="199EDE2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14:paraId="7EBDF1D5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E0C" w:rsidRPr="00376E0C" w14:paraId="1527F699" w14:textId="77777777" w:rsidTr="000E51F6">
        <w:trPr>
          <w:trHeight w:val="255"/>
        </w:trPr>
        <w:tc>
          <w:tcPr>
            <w:tcW w:w="3005" w:type="dxa"/>
            <w:noWrap/>
            <w:hideMark/>
          </w:tcPr>
          <w:p w14:paraId="30A5520D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2" w:type="dxa"/>
            <w:vAlign w:val="center"/>
            <w:hideMark/>
          </w:tcPr>
          <w:p w14:paraId="514993CA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VIŠAK/MANJAK + NETO ZADUŽIVANJE +</w:t>
            </w:r>
          </w:p>
        </w:tc>
        <w:tc>
          <w:tcPr>
            <w:tcW w:w="1871" w:type="dxa"/>
            <w:noWrap/>
            <w:vAlign w:val="center"/>
            <w:hideMark/>
          </w:tcPr>
          <w:p w14:paraId="0EB788C6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3206C5F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1" w:type="dxa"/>
            <w:noWrap/>
            <w:vAlign w:val="center"/>
            <w:hideMark/>
          </w:tcPr>
          <w:p w14:paraId="48E614E9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3DBD099C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14:paraId="18266CC8" w14:textId="77777777" w:rsidR="001E5AD6" w:rsidRPr="00376E0C" w:rsidRDefault="001E5AD6" w:rsidP="000E51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76E0C" w:rsidRPr="00376E0C" w14:paraId="17DBB0CA" w14:textId="77777777" w:rsidTr="000E51F6">
        <w:trPr>
          <w:trHeight w:val="525"/>
        </w:trPr>
        <w:tc>
          <w:tcPr>
            <w:tcW w:w="3005" w:type="dxa"/>
            <w:noWrap/>
            <w:hideMark/>
          </w:tcPr>
          <w:p w14:paraId="392BF910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2" w:type="dxa"/>
            <w:vAlign w:val="center"/>
            <w:hideMark/>
          </w:tcPr>
          <w:p w14:paraId="66FEBE77" w14:textId="77777777" w:rsidR="001E5AD6" w:rsidRPr="00376E0C" w:rsidRDefault="001E5AD6" w:rsidP="000E51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RASPOLOŽIVIH SREDSTAVA IZ PRETHODNIH GODINA</w:t>
            </w:r>
          </w:p>
        </w:tc>
        <w:tc>
          <w:tcPr>
            <w:tcW w:w="1871" w:type="dxa"/>
            <w:noWrap/>
            <w:hideMark/>
          </w:tcPr>
          <w:p w14:paraId="55DDCB66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5.592.066,55</w:t>
            </w:r>
          </w:p>
        </w:tc>
        <w:tc>
          <w:tcPr>
            <w:tcW w:w="1871" w:type="dxa"/>
            <w:noWrap/>
            <w:hideMark/>
          </w:tcPr>
          <w:p w14:paraId="38D0DEAC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1" w:type="dxa"/>
            <w:noWrap/>
            <w:hideMark/>
          </w:tcPr>
          <w:p w14:paraId="3FFB456D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12.378.278,04</w:t>
            </w:r>
          </w:p>
        </w:tc>
        <w:tc>
          <w:tcPr>
            <w:tcW w:w="1247" w:type="dxa"/>
            <w:noWrap/>
            <w:hideMark/>
          </w:tcPr>
          <w:p w14:paraId="25A33161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221,36%</w:t>
            </w:r>
          </w:p>
        </w:tc>
        <w:tc>
          <w:tcPr>
            <w:tcW w:w="1247" w:type="dxa"/>
            <w:noWrap/>
            <w:hideMark/>
          </w:tcPr>
          <w:p w14:paraId="00AA145C" w14:textId="77777777" w:rsidR="001E5AD6" w:rsidRPr="00376E0C" w:rsidRDefault="001E5AD6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09A862D" w14:textId="77777777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00B63" w14:textId="77777777" w:rsidR="00376E0C" w:rsidRDefault="00376E0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6E0C" w:rsidSect="00376E0C">
          <w:pgSz w:w="16838" w:h="11906" w:orient="landscape"/>
          <w:pgMar w:top="1417" w:right="709" w:bottom="1417" w:left="567" w:header="708" w:footer="708" w:gutter="0"/>
          <w:cols w:space="708"/>
          <w:docGrid w:linePitch="360"/>
        </w:sectPr>
      </w:pPr>
    </w:p>
    <w:p w14:paraId="789DFFAD" w14:textId="77777777" w:rsidR="004A6A14" w:rsidRDefault="004A6A14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7EC1F5" w14:textId="2EF8027E" w:rsidR="00EB40FF" w:rsidRDefault="00EB40FF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 xml:space="preserve">Bilješka </w:t>
      </w:r>
      <w:r w:rsidR="008C5A62" w:rsidRPr="004B304F">
        <w:rPr>
          <w:rFonts w:ascii="Arial" w:hAnsi="Arial" w:cs="Arial"/>
          <w:b/>
          <w:bCs/>
          <w:sz w:val="24"/>
          <w:szCs w:val="24"/>
        </w:rPr>
        <w:t xml:space="preserve">br. </w:t>
      </w:r>
      <w:r w:rsidRPr="004B304F">
        <w:rPr>
          <w:rFonts w:ascii="Arial" w:hAnsi="Arial" w:cs="Arial"/>
          <w:b/>
          <w:bCs/>
          <w:sz w:val="24"/>
          <w:szCs w:val="24"/>
        </w:rPr>
        <w:t>2</w:t>
      </w:r>
    </w:p>
    <w:p w14:paraId="7B8473A9" w14:textId="77777777" w:rsidR="004A6A14" w:rsidRPr="004B304F" w:rsidRDefault="004A6A14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B87691" w14:textId="0CCA37A2" w:rsidR="009C42A0" w:rsidRDefault="0038789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Ukupni prihodi </w:t>
      </w:r>
      <w:r w:rsidR="0070606C" w:rsidRPr="004B304F">
        <w:rPr>
          <w:rFonts w:ascii="Arial" w:hAnsi="Arial" w:cs="Arial"/>
          <w:sz w:val="24"/>
          <w:szCs w:val="24"/>
        </w:rPr>
        <w:t xml:space="preserve">i primici </w:t>
      </w:r>
      <w:r w:rsidR="00EB40FF" w:rsidRPr="004B304F">
        <w:rPr>
          <w:rFonts w:ascii="Arial" w:hAnsi="Arial" w:cs="Arial"/>
          <w:sz w:val="24"/>
          <w:szCs w:val="24"/>
        </w:rPr>
        <w:t>u razdoblju od 01.</w:t>
      </w:r>
      <w:r w:rsidR="004A6A14">
        <w:rPr>
          <w:rFonts w:ascii="Arial" w:hAnsi="Arial" w:cs="Arial"/>
          <w:sz w:val="24"/>
          <w:szCs w:val="24"/>
        </w:rPr>
        <w:t xml:space="preserve"> </w:t>
      </w:r>
      <w:r w:rsidR="00EB40FF" w:rsidRPr="004B304F">
        <w:rPr>
          <w:rFonts w:ascii="Arial" w:hAnsi="Arial" w:cs="Arial"/>
          <w:sz w:val="24"/>
          <w:szCs w:val="24"/>
        </w:rPr>
        <w:t>siječnja do 3</w:t>
      </w:r>
      <w:r w:rsidR="00357F2F" w:rsidRPr="004B304F">
        <w:rPr>
          <w:rFonts w:ascii="Arial" w:hAnsi="Arial" w:cs="Arial"/>
          <w:sz w:val="24"/>
          <w:szCs w:val="24"/>
        </w:rPr>
        <w:t>1</w:t>
      </w:r>
      <w:r w:rsidR="00EB40FF" w:rsidRPr="004B304F">
        <w:rPr>
          <w:rFonts w:ascii="Arial" w:hAnsi="Arial" w:cs="Arial"/>
          <w:sz w:val="24"/>
          <w:szCs w:val="24"/>
        </w:rPr>
        <w:t>.</w:t>
      </w:r>
      <w:r w:rsidR="004A6A14">
        <w:rPr>
          <w:rFonts w:ascii="Arial" w:hAnsi="Arial" w:cs="Arial"/>
          <w:sz w:val="24"/>
          <w:szCs w:val="24"/>
        </w:rPr>
        <w:t xml:space="preserve"> </w:t>
      </w:r>
      <w:r w:rsidR="00357F2F" w:rsidRPr="004B304F">
        <w:rPr>
          <w:rFonts w:ascii="Arial" w:hAnsi="Arial" w:cs="Arial"/>
          <w:sz w:val="24"/>
          <w:szCs w:val="24"/>
        </w:rPr>
        <w:t>prosinca</w:t>
      </w:r>
      <w:r w:rsidRPr="004B304F">
        <w:rPr>
          <w:rFonts w:ascii="Arial" w:hAnsi="Arial" w:cs="Arial"/>
          <w:sz w:val="24"/>
          <w:szCs w:val="24"/>
        </w:rPr>
        <w:t xml:space="preserve"> </w:t>
      </w:r>
      <w:r w:rsidR="005D6C87" w:rsidRPr="004B304F">
        <w:rPr>
          <w:rFonts w:ascii="Arial" w:hAnsi="Arial" w:cs="Arial"/>
          <w:sz w:val="24"/>
          <w:szCs w:val="24"/>
        </w:rPr>
        <w:t>202</w:t>
      </w:r>
      <w:r w:rsidR="00067E12" w:rsidRPr="004B304F">
        <w:rPr>
          <w:rFonts w:ascii="Arial" w:hAnsi="Arial" w:cs="Arial"/>
          <w:sz w:val="24"/>
          <w:szCs w:val="24"/>
        </w:rPr>
        <w:t>2</w:t>
      </w:r>
      <w:r w:rsidR="00AD6114" w:rsidRPr="004B304F">
        <w:rPr>
          <w:rFonts w:ascii="Arial" w:hAnsi="Arial" w:cs="Arial"/>
          <w:sz w:val="24"/>
          <w:szCs w:val="24"/>
        </w:rPr>
        <w:t>.</w:t>
      </w:r>
      <w:r w:rsidR="00820862" w:rsidRPr="004B304F">
        <w:rPr>
          <w:rFonts w:ascii="Arial" w:hAnsi="Arial" w:cs="Arial"/>
          <w:sz w:val="24"/>
          <w:szCs w:val="24"/>
        </w:rPr>
        <w:t xml:space="preserve"> </w:t>
      </w:r>
      <w:r w:rsidR="00AD6114" w:rsidRPr="004B304F">
        <w:rPr>
          <w:rFonts w:ascii="Arial" w:hAnsi="Arial" w:cs="Arial"/>
          <w:sz w:val="24"/>
          <w:szCs w:val="24"/>
        </w:rPr>
        <w:t>godin</w:t>
      </w:r>
      <w:r w:rsidR="00D75701" w:rsidRPr="004B304F">
        <w:rPr>
          <w:rFonts w:ascii="Arial" w:hAnsi="Arial" w:cs="Arial"/>
          <w:sz w:val="24"/>
          <w:szCs w:val="24"/>
        </w:rPr>
        <w:t>e</w:t>
      </w:r>
      <w:r w:rsidRPr="004B304F">
        <w:rPr>
          <w:rFonts w:ascii="Arial" w:hAnsi="Arial" w:cs="Arial"/>
          <w:sz w:val="24"/>
          <w:szCs w:val="24"/>
        </w:rPr>
        <w:t xml:space="preserve"> ostvareni su u</w:t>
      </w:r>
      <w:r w:rsidR="00342999" w:rsidRPr="004B304F">
        <w:rPr>
          <w:rFonts w:ascii="Arial" w:hAnsi="Arial" w:cs="Arial"/>
          <w:sz w:val="24"/>
          <w:szCs w:val="24"/>
        </w:rPr>
        <w:t xml:space="preserve"> </w:t>
      </w:r>
      <w:r w:rsidR="001138F4" w:rsidRPr="004B304F">
        <w:rPr>
          <w:rFonts w:ascii="Arial" w:hAnsi="Arial" w:cs="Arial"/>
          <w:sz w:val="24"/>
          <w:szCs w:val="24"/>
        </w:rPr>
        <w:t>iznosu od</w:t>
      </w:r>
      <w:r w:rsidR="000D364F" w:rsidRPr="004B304F">
        <w:rPr>
          <w:rFonts w:ascii="Arial" w:hAnsi="Arial" w:cs="Arial"/>
          <w:sz w:val="24"/>
          <w:szCs w:val="24"/>
        </w:rPr>
        <w:t xml:space="preserve"> </w:t>
      </w:r>
      <w:r w:rsidR="00357F2F" w:rsidRPr="004B304F">
        <w:rPr>
          <w:rFonts w:ascii="Arial" w:hAnsi="Arial" w:cs="Arial"/>
          <w:sz w:val="24"/>
          <w:szCs w:val="24"/>
        </w:rPr>
        <w:t>50.033.657,80</w:t>
      </w:r>
      <w:r w:rsidR="00FD381B" w:rsidRPr="004B304F">
        <w:rPr>
          <w:rFonts w:ascii="Arial" w:hAnsi="Arial" w:cs="Arial"/>
          <w:sz w:val="24"/>
          <w:szCs w:val="24"/>
        </w:rPr>
        <w:t xml:space="preserve"> kun</w:t>
      </w:r>
      <w:r w:rsidR="00D75701" w:rsidRPr="004B304F">
        <w:rPr>
          <w:rFonts w:ascii="Arial" w:hAnsi="Arial" w:cs="Arial"/>
          <w:sz w:val="24"/>
          <w:szCs w:val="24"/>
        </w:rPr>
        <w:t>e</w:t>
      </w:r>
      <w:r w:rsidRPr="004B304F">
        <w:rPr>
          <w:rFonts w:ascii="Arial" w:hAnsi="Arial" w:cs="Arial"/>
          <w:sz w:val="24"/>
          <w:szCs w:val="24"/>
        </w:rPr>
        <w:t xml:space="preserve">, </w:t>
      </w:r>
      <w:r w:rsidR="0047291F" w:rsidRPr="004B304F">
        <w:rPr>
          <w:rFonts w:ascii="Arial" w:hAnsi="Arial" w:cs="Arial"/>
          <w:sz w:val="24"/>
          <w:szCs w:val="24"/>
        </w:rPr>
        <w:t xml:space="preserve">a u istom razdoblju prethodne godine u iznosu od </w:t>
      </w:r>
      <w:r w:rsidR="00357F2F" w:rsidRPr="004B304F">
        <w:rPr>
          <w:rFonts w:ascii="Arial" w:hAnsi="Arial" w:cs="Arial"/>
          <w:sz w:val="24"/>
          <w:szCs w:val="24"/>
        </w:rPr>
        <w:t>39.208.010,00</w:t>
      </w:r>
      <w:r w:rsidR="0047291F" w:rsidRPr="004B304F">
        <w:rPr>
          <w:rFonts w:ascii="Arial" w:hAnsi="Arial" w:cs="Arial"/>
          <w:sz w:val="24"/>
          <w:szCs w:val="24"/>
        </w:rPr>
        <w:t xml:space="preserve"> kuna</w:t>
      </w:r>
      <w:r w:rsidR="001138F4" w:rsidRPr="004B304F">
        <w:rPr>
          <w:rFonts w:ascii="Arial" w:hAnsi="Arial" w:cs="Arial"/>
          <w:sz w:val="24"/>
          <w:szCs w:val="24"/>
        </w:rPr>
        <w:t xml:space="preserve"> </w:t>
      </w:r>
      <w:r w:rsidR="0047291F" w:rsidRPr="004B304F">
        <w:rPr>
          <w:rFonts w:ascii="Arial" w:hAnsi="Arial" w:cs="Arial"/>
          <w:sz w:val="24"/>
          <w:szCs w:val="24"/>
        </w:rPr>
        <w:t>– indeks 1</w:t>
      </w:r>
      <w:r w:rsidR="00357F2F" w:rsidRPr="004B304F">
        <w:rPr>
          <w:rFonts w:ascii="Arial" w:hAnsi="Arial" w:cs="Arial"/>
          <w:sz w:val="24"/>
          <w:szCs w:val="24"/>
        </w:rPr>
        <w:t>27,6</w:t>
      </w:r>
      <w:r w:rsidR="009C42A0" w:rsidRPr="004B304F">
        <w:rPr>
          <w:rFonts w:ascii="Arial" w:hAnsi="Arial" w:cs="Arial"/>
          <w:sz w:val="24"/>
          <w:szCs w:val="24"/>
        </w:rPr>
        <w:t xml:space="preserve"> </w:t>
      </w:r>
      <w:r w:rsidR="006C4F2B" w:rsidRPr="004B304F">
        <w:rPr>
          <w:rFonts w:ascii="Arial" w:hAnsi="Arial" w:cs="Arial"/>
          <w:sz w:val="24"/>
          <w:szCs w:val="24"/>
        </w:rPr>
        <w:t>(</w:t>
      </w:r>
      <w:r w:rsidR="009C42A0" w:rsidRPr="004B304F">
        <w:rPr>
          <w:rFonts w:ascii="Arial" w:hAnsi="Arial" w:cs="Arial"/>
          <w:sz w:val="24"/>
          <w:szCs w:val="24"/>
        </w:rPr>
        <w:t>Šifra X678</w:t>
      </w:r>
      <w:r w:rsidR="006C4F2B" w:rsidRPr="004B304F">
        <w:rPr>
          <w:rFonts w:ascii="Arial" w:hAnsi="Arial" w:cs="Arial"/>
          <w:sz w:val="24"/>
          <w:szCs w:val="24"/>
        </w:rPr>
        <w:t>)</w:t>
      </w:r>
      <w:r w:rsidR="0070606C" w:rsidRPr="004B304F">
        <w:rPr>
          <w:rFonts w:ascii="Arial" w:hAnsi="Arial" w:cs="Arial"/>
          <w:sz w:val="24"/>
          <w:szCs w:val="24"/>
        </w:rPr>
        <w:t xml:space="preserve">. </w:t>
      </w:r>
    </w:p>
    <w:p w14:paraId="44C4F3D4" w14:textId="77777777" w:rsidR="00E212B7" w:rsidRPr="004B304F" w:rsidRDefault="00E212B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8CA25" w14:textId="4DC3EA03" w:rsidR="00387896" w:rsidRDefault="0038789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Ukupni rashodi </w:t>
      </w:r>
      <w:r w:rsidR="009C42A0" w:rsidRPr="004B304F">
        <w:rPr>
          <w:rFonts w:ascii="Arial" w:hAnsi="Arial" w:cs="Arial"/>
          <w:sz w:val="24"/>
          <w:szCs w:val="24"/>
        </w:rPr>
        <w:t xml:space="preserve">i izdaci ostvareni su </w:t>
      </w:r>
      <w:r w:rsidR="00DB282A" w:rsidRPr="004B304F">
        <w:rPr>
          <w:rFonts w:ascii="Arial" w:hAnsi="Arial" w:cs="Arial"/>
          <w:sz w:val="24"/>
          <w:szCs w:val="24"/>
        </w:rPr>
        <w:t xml:space="preserve">u </w:t>
      </w:r>
      <w:r w:rsidR="009C42A0" w:rsidRPr="004B304F">
        <w:rPr>
          <w:rFonts w:ascii="Arial" w:hAnsi="Arial" w:cs="Arial"/>
          <w:sz w:val="24"/>
          <w:szCs w:val="24"/>
        </w:rPr>
        <w:t>iznosu</w:t>
      </w:r>
      <w:r w:rsidR="00DB282A" w:rsidRPr="004B304F">
        <w:rPr>
          <w:rFonts w:ascii="Arial" w:hAnsi="Arial" w:cs="Arial"/>
          <w:sz w:val="24"/>
          <w:szCs w:val="24"/>
        </w:rPr>
        <w:t xml:space="preserve"> od </w:t>
      </w:r>
      <w:r w:rsidR="00357F2F" w:rsidRPr="004B304F">
        <w:rPr>
          <w:rFonts w:ascii="Arial" w:hAnsi="Arial" w:cs="Arial"/>
          <w:sz w:val="24"/>
          <w:szCs w:val="24"/>
        </w:rPr>
        <w:t>43.247.446,31</w:t>
      </w:r>
      <w:r w:rsidR="00530A5D" w:rsidRPr="004B304F">
        <w:rPr>
          <w:rFonts w:ascii="Arial" w:hAnsi="Arial" w:cs="Arial"/>
          <w:sz w:val="24"/>
          <w:szCs w:val="24"/>
        </w:rPr>
        <w:t xml:space="preserve"> kun</w:t>
      </w:r>
      <w:r w:rsidR="009C42A0" w:rsidRPr="004B304F">
        <w:rPr>
          <w:rFonts w:ascii="Arial" w:hAnsi="Arial" w:cs="Arial"/>
          <w:sz w:val="24"/>
          <w:szCs w:val="24"/>
        </w:rPr>
        <w:t xml:space="preserve">a, a u istom razdoblju prethodne godine u iznosu od </w:t>
      </w:r>
      <w:r w:rsidR="00357F2F" w:rsidRPr="004B304F">
        <w:rPr>
          <w:rFonts w:ascii="Arial" w:hAnsi="Arial" w:cs="Arial"/>
          <w:sz w:val="24"/>
          <w:szCs w:val="24"/>
        </w:rPr>
        <w:t>37.476.702,00</w:t>
      </w:r>
      <w:r w:rsidR="009C42A0" w:rsidRPr="004B304F">
        <w:rPr>
          <w:rFonts w:ascii="Arial" w:hAnsi="Arial" w:cs="Arial"/>
          <w:sz w:val="24"/>
          <w:szCs w:val="24"/>
        </w:rPr>
        <w:t xml:space="preserve"> kuna – indeks </w:t>
      </w:r>
      <w:r w:rsidR="00357F2F" w:rsidRPr="004B304F">
        <w:rPr>
          <w:rFonts w:ascii="Arial" w:hAnsi="Arial" w:cs="Arial"/>
          <w:sz w:val="24"/>
          <w:szCs w:val="24"/>
        </w:rPr>
        <w:t>115,4</w:t>
      </w:r>
      <w:r w:rsidR="006C4F2B" w:rsidRPr="004B304F">
        <w:rPr>
          <w:rFonts w:ascii="Arial" w:hAnsi="Arial" w:cs="Arial"/>
          <w:sz w:val="24"/>
          <w:szCs w:val="24"/>
        </w:rPr>
        <w:t xml:space="preserve"> (Šifra Y345).</w:t>
      </w:r>
      <w:r w:rsidR="00E3096B" w:rsidRPr="004B304F">
        <w:rPr>
          <w:rFonts w:ascii="Arial" w:hAnsi="Arial" w:cs="Arial"/>
          <w:sz w:val="24"/>
          <w:szCs w:val="24"/>
        </w:rPr>
        <w:t xml:space="preserve"> </w:t>
      </w:r>
    </w:p>
    <w:p w14:paraId="6FF5622F" w14:textId="77777777" w:rsidR="00E212B7" w:rsidRPr="004B304F" w:rsidRDefault="00E212B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60457" w14:textId="33C490E6" w:rsidR="00236C85" w:rsidRDefault="006C4F2B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Višak prihoda i primitaka izvještajnog razdoblja iznosi </w:t>
      </w:r>
      <w:r w:rsidR="00357F2F" w:rsidRPr="004B304F">
        <w:rPr>
          <w:rFonts w:ascii="Arial" w:hAnsi="Arial" w:cs="Arial"/>
          <w:sz w:val="24"/>
          <w:szCs w:val="24"/>
        </w:rPr>
        <w:t>6.786.211,49</w:t>
      </w:r>
      <w:r w:rsidRPr="004B304F">
        <w:rPr>
          <w:rFonts w:ascii="Arial" w:hAnsi="Arial" w:cs="Arial"/>
          <w:sz w:val="24"/>
          <w:szCs w:val="24"/>
        </w:rPr>
        <w:t xml:space="preserve"> kuna (Šifra X005), preneseni višak prihoda i primitaka iznosi 5.592.066,55 (Šifra 9221-9222), te višak </w:t>
      </w:r>
      <w:r w:rsidR="0026538E" w:rsidRPr="004B304F">
        <w:rPr>
          <w:rFonts w:ascii="Arial" w:hAnsi="Arial" w:cs="Arial"/>
          <w:sz w:val="24"/>
          <w:szCs w:val="24"/>
        </w:rPr>
        <w:t xml:space="preserve">prihoda i primitaka raspoloživ u slijedećem razdoblju iznosi </w:t>
      </w:r>
      <w:r w:rsidR="00357F2F" w:rsidRPr="004B304F">
        <w:rPr>
          <w:rFonts w:ascii="Arial" w:hAnsi="Arial" w:cs="Arial"/>
          <w:sz w:val="24"/>
          <w:szCs w:val="24"/>
        </w:rPr>
        <w:t>12.378.278,04</w:t>
      </w:r>
      <w:r w:rsidR="0026538E" w:rsidRPr="004B304F">
        <w:rPr>
          <w:rFonts w:ascii="Arial" w:hAnsi="Arial" w:cs="Arial"/>
          <w:sz w:val="24"/>
          <w:szCs w:val="24"/>
        </w:rPr>
        <w:t xml:space="preserve"> kuna (Šifra X006).</w:t>
      </w:r>
    </w:p>
    <w:p w14:paraId="16F789B8" w14:textId="77777777" w:rsidR="00E212B7" w:rsidRPr="004B304F" w:rsidRDefault="00E212B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3E2B2" w14:textId="48E88BB1" w:rsidR="00B94FAF" w:rsidRPr="00E212B7" w:rsidRDefault="00B94FAF" w:rsidP="004B304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212B7">
        <w:rPr>
          <w:rFonts w:ascii="Arial" w:hAnsi="Arial" w:cs="Arial"/>
          <w:b/>
          <w:bCs/>
          <w:i/>
          <w:iCs/>
          <w:sz w:val="24"/>
          <w:szCs w:val="24"/>
        </w:rPr>
        <w:t>Tablica 1</w:t>
      </w:r>
      <w:r w:rsidR="00E212B7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E212B7">
        <w:rPr>
          <w:rFonts w:ascii="Arial" w:hAnsi="Arial" w:cs="Arial"/>
          <w:b/>
          <w:bCs/>
          <w:i/>
          <w:iCs/>
          <w:sz w:val="24"/>
          <w:szCs w:val="24"/>
        </w:rPr>
        <w:t xml:space="preserve"> Pregled strukture konsolidiranog rezultata po korisnicima</w:t>
      </w:r>
      <w:r w:rsidR="00E212B7" w:rsidRPr="00E212B7">
        <w:rPr>
          <w:rFonts w:ascii="Arial" w:hAnsi="Arial" w:cs="Arial"/>
          <w:b/>
          <w:bCs/>
          <w:i/>
          <w:iCs/>
          <w:sz w:val="24"/>
          <w:szCs w:val="24"/>
        </w:rPr>
        <w:t xml:space="preserve"> (HRK)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1729"/>
        <w:gridCol w:w="1618"/>
        <w:gridCol w:w="1751"/>
      </w:tblGrid>
      <w:tr w:rsidR="00E43635" w:rsidRPr="00E212B7" w14:paraId="3A818E38" w14:textId="77777777" w:rsidTr="00E212B7">
        <w:tc>
          <w:tcPr>
            <w:tcW w:w="593" w:type="dxa"/>
            <w:vAlign w:val="center"/>
          </w:tcPr>
          <w:p w14:paraId="35F4AC6E" w14:textId="0C0B8C80" w:rsidR="00E43635" w:rsidRPr="00E212B7" w:rsidRDefault="00E212B7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bCs/>
                <w:sz w:val="22"/>
                <w:szCs w:val="22"/>
              </w:rPr>
              <w:t>RB</w:t>
            </w:r>
          </w:p>
        </w:tc>
        <w:tc>
          <w:tcPr>
            <w:tcW w:w="3371" w:type="dxa"/>
            <w:vAlign w:val="center"/>
          </w:tcPr>
          <w:p w14:paraId="0687B63B" w14:textId="7C36449E" w:rsidR="00E43635" w:rsidRPr="00E212B7" w:rsidRDefault="00E43635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1729" w:type="dxa"/>
            <w:vAlign w:val="center"/>
          </w:tcPr>
          <w:p w14:paraId="5D0031FC" w14:textId="33B962A3" w:rsidR="00E43635" w:rsidRPr="00E212B7" w:rsidRDefault="00E43635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bCs/>
                <w:sz w:val="22"/>
                <w:szCs w:val="22"/>
              </w:rPr>
              <w:t>Višak/manjak (X005/Y005)</w:t>
            </w:r>
          </w:p>
        </w:tc>
        <w:tc>
          <w:tcPr>
            <w:tcW w:w="1618" w:type="dxa"/>
            <w:vAlign w:val="center"/>
          </w:tcPr>
          <w:p w14:paraId="71519A6C" w14:textId="2EA9EEBA" w:rsidR="00E43635" w:rsidRPr="00E212B7" w:rsidRDefault="00E43635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bCs/>
                <w:sz w:val="22"/>
                <w:szCs w:val="22"/>
              </w:rPr>
              <w:t>Preneseni višak (Šifra 9221-9222)</w:t>
            </w:r>
          </w:p>
        </w:tc>
        <w:tc>
          <w:tcPr>
            <w:tcW w:w="1751" w:type="dxa"/>
            <w:vAlign w:val="center"/>
          </w:tcPr>
          <w:p w14:paraId="6B8A7A45" w14:textId="4C92AC47" w:rsidR="00E43635" w:rsidRPr="00E212B7" w:rsidRDefault="00E43635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bCs/>
                <w:sz w:val="22"/>
                <w:szCs w:val="22"/>
              </w:rPr>
              <w:t>Višak/manjak u slijedećem razdoblju (Šifra X006)</w:t>
            </w:r>
          </w:p>
        </w:tc>
      </w:tr>
      <w:tr w:rsidR="00E43635" w:rsidRPr="00E212B7" w14:paraId="3EEBB8D4" w14:textId="77777777" w:rsidTr="00E212B7">
        <w:tc>
          <w:tcPr>
            <w:tcW w:w="593" w:type="dxa"/>
          </w:tcPr>
          <w:p w14:paraId="16F13B97" w14:textId="3AE7C9BD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371" w:type="dxa"/>
          </w:tcPr>
          <w:p w14:paraId="3F87C9C7" w14:textId="49F713FF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Grad Buzet</w:t>
            </w:r>
          </w:p>
        </w:tc>
        <w:tc>
          <w:tcPr>
            <w:tcW w:w="1729" w:type="dxa"/>
          </w:tcPr>
          <w:p w14:paraId="3B2065B3" w14:textId="787299BF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4.639.356,15</w:t>
            </w:r>
          </w:p>
        </w:tc>
        <w:tc>
          <w:tcPr>
            <w:tcW w:w="1618" w:type="dxa"/>
          </w:tcPr>
          <w:p w14:paraId="64EA53D3" w14:textId="309970CA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5.274.625,11</w:t>
            </w:r>
          </w:p>
        </w:tc>
        <w:tc>
          <w:tcPr>
            <w:tcW w:w="1751" w:type="dxa"/>
          </w:tcPr>
          <w:p w14:paraId="0C9EB0A7" w14:textId="5CF598CB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9.913.981,26</w:t>
            </w:r>
          </w:p>
        </w:tc>
      </w:tr>
      <w:tr w:rsidR="00E43635" w:rsidRPr="00E212B7" w14:paraId="5CA6ECD3" w14:textId="77777777" w:rsidTr="00E212B7">
        <w:tc>
          <w:tcPr>
            <w:tcW w:w="593" w:type="dxa"/>
          </w:tcPr>
          <w:p w14:paraId="56E395BF" w14:textId="25D81B20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14:paraId="73F49D38" w14:textId="7876B280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Dom za starije</w:t>
            </w:r>
          </w:p>
        </w:tc>
        <w:tc>
          <w:tcPr>
            <w:tcW w:w="1729" w:type="dxa"/>
          </w:tcPr>
          <w:p w14:paraId="0C31D697" w14:textId="07C71D49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2.140.138,41</w:t>
            </w:r>
          </w:p>
        </w:tc>
        <w:tc>
          <w:tcPr>
            <w:tcW w:w="1618" w:type="dxa"/>
          </w:tcPr>
          <w:p w14:paraId="6F020897" w14:textId="7C7A5967" w:rsidR="00E43635" w:rsidRPr="00E212B7" w:rsidRDefault="00E43635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9.442,61</w:t>
            </w:r>
          </w:p>
        </w:tc>
        <w:tc>
          <w:tcPr>
            <w:tcW w:w="1751" w:type="dxa"/>
          </w:tcPr>
          <w:p w14:paraId="3C10695D" w14:textId="36F753FF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2.149.581,02</w:t>
            </w:r>
          </w:p>
        </w:tc>
      </w:tr>
      <w:tr w:rsidR="00E43635" w:rsidRPr="00E212B7" w14:paraId="6305B635" w14:textId="77777777" w:rsidTr="00E212B7">
        <w:tc>
          <w:tcPr>
            <w:tcW w:w="593" w:type="dxa"/>
          </w:tcPr>
          <w:p w14:paraId="3C0EFA5B" w14:textId="4B770E6A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14:paraId="25A748C2" w14:textId="4C3B3A67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Dječji vrtić</w:t>
            </w:r>
            <w:r w:rsidR="00ED19BA" w:rsidRPr="00E212B7">
              <w:rPr>
                <w:rFonts w:ascii="Arial" w:hAnsi="Arial" w:cs="Arial"/>
                <w:sz w:val="24"/>
                <w:szCs w:val="24"/>
              </w:rPr>
              <w:t xml:space="preserve"> ''Grdelin''</w:t>
            </w:r>
          </w:p>
        </w:tc>
        <w:tc>
          <w:tcPr>
            <w:tcW w:w="1729" w:type="dxa"/>
          </w:tcPr>
          <w:p w14:paraId="47A6C1E6" w14:textId="44F0CEEC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49.162,96</w:t>
            </w:r>
          </w:p>
        </w:tc>
        <w:tc>
          <w:tcPr>
            <w:tcW w:w="1618" w:type="dxa"/>
          </w:tcPr>
          <w:p w14:paraId="63697489" w14:textId="22D2045B" w:rsidR="00E43635" w:rsidRPr="00E212B7" w:rsidRDefault="00E43635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33.221,16</w:t>
            </w:r>
          </w:p>
        </w:tc>
        <w:tc>
          <w:tcPr>
            <w:tcW w:w="1751" w:type="dxa"/>
          </w:tcPr>
          <w:p w14:paraId="5FA89FC2" w14:textId="08D07E60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82.384,12</w:t>
            </w:r>
          </w:p>
        </w:tc>
      </w:tr>
      <w:tr w:rsidR="00E43635" w:rsidRPr="00E212B7" w14:paraId="49F96397" w14:textId="77777777" w:rsidTr="00E212B7">
        <w:tc>
          <w:tcPr>
            <w:tcW w:w="593" w:type="dxa"/>
          </w:tcPr>
          <w:p w14:paraId="51CADC93" w14:textId="4A4ED3DF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14:paraId="6E7CC9DE" w14:textId="045591E3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Pučko otvoreno učilište</w:t>
            </w:r>
          </w:p>
        </w:tc>
        <w:tc>
          <w:tcPr>
            <w:tcW w:w="1729" w:type="dxa"/>
          </w:tcPr>
          <w:p w14:paraId="7CA8748E" w14:textId="7D3B066F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-29.454,90</w:t>
            </w:r>
          </w:p>
        </w:tc>
        <w:tc>
          <w:tcPr>
            <w:tcW w:w="1618" w:type="dxa"/>
          </w:tcPr>
          <w:p w14:paraId="658C5E99" w14:textId="641FC328" w:rsidR="00E43635" w:rsidRPr="00E212B7" w:rsidRDefault="00E43635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37.058,39</w:t>
            </w:r>
          </w:p>
        </w:tc>
        <w:tc>
          <w:tcPr>
            <w:tcW w:w="1751" w:type="dxa"/>
          </w:tcPr>
          <w:p w14:paraId="55160CE4" w14:textId="568930DF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7.603,49</w:t>
            </w:r>
          </w:p>
        </w:tc>
      </w:tr>
      <w:tr w:rsidR="00E43635" w:rsidRPr="00E212B7" w14:paraId="305BB876" w14:textId="77777777" w:rsidTr="00E212B7">
        <w:tc>
          <w:tcPr>
            <w:tcW w:w="593" w:type="dxa"/>
          </w:tcPr>
          <w:p w14:paraId="50AD37F8" w14:textId="7447F18D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71" w:type="dxa"/>
          </w:tcPr>
          <w:p w14:paraId="20490BF9" w14:textId="50DE0887" w:rsidR="00E43635" w:rsidRPr="00E212B7" w:rsidRDefault="001E656B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Javna vatrogasna postrojba</w:t>
            </w:r>
          </w:p>
        </w:tc>
        <w:tc>
          <w:tcPr>
            <w:tcW w:w="1729" w:type="dxa"/>
          </w:tcPr>
          <w:p w14:paraId="0FA0718E" w14:textId="491166C1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2.492,84</w:t>
            </w:r>
          </w:p>
        </w:tc>
        <w:tc>
          <w:tcPr>
            <w:tcW w:w="1618" w:type="dxa"/>
          </w:tcPr>
          <w:p w14:paraId="1930FB07" w14:textId="69526E6F" w:rsidR="00E43635" w:rsidRPr="00E212B7" w:rsidRDefault="00E43635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31.470,99</w:t>
            </w:r>
          </w:p>
        </w:tc>
        <w:tc>
          <w:tcPr>
            <w:tcW w:w="1751" w:type="dxa"/>
          </w:tcPr>
          <w:p w14:paraId="071AF5FE" w14:textId="18F4C34D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33.963,83</w:t>
            </w:r>
          </w:p>
        </w:tc>
      </w:tr>
      <w:tr w:rsidR="00693F29" w:rsidRPr="00E212B7" w14:paraId="089074C9" w14:textId="77777777" w:rsidTr="00E212B7">
        <w:tc>
          <w:tcPr>
            <w:tcW w:w="593" w:type="dxa"/>
          </w:tcPr>
          <w:p w14:paraId="38C73A42" w14:textId="42C916B4" w:rsidR="00693F29" w:rsidRPr="00E212B7" w:rsidRDefault="00693F29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71" w:type="dxa"/>
          </w:tcPr>
          <w:p w14:paraId="4E12CD44" w14:textId="5D70878B" w:rsidR="00693F29" w:rsidRPr="00E212B7" w:rsidRDefault="00693F29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Mjesni odbori</w:t>
            </w:r>
          </w:p>
        </w:tc>
        <w:tc>
          <w:tcPr>
            <w:tcW w:w="1729" w:type="dxa"/>
          </w:tcPr>
          <w:p w14:paraId="42599AFF" w14:textId="6EC705F6" w:rsidR="00693F29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-15.483,97</w:t>
            </w:r>
          </w:p>
        </w:tc>
        <w:tc>
          <w:tcPr>
            <w:tcW w:w="1618" w:type="dxa"/>
          </w:tcPr>
          <w:p w14:paraId="029BF4B1" w14:textId="10E3501B" w:rsidR="00693F29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206.248,29</w:t>
            </w:r>
          </w:p>
        </w:tc>
        <w:tc>
          <w:tcPr>
            <w:tcW w:w="1751" w:type="dxa"/>
          </w:tcPr>
          <w:p w14:paraId="3406EBCA" w14:textId="4A2786BB" w:rsidR="00693F29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190.764,32</w:t>
            </w:r>
          </w:p>
        </w:tc>
      </w:tr>
      <w:tr w:rsidR="00E43635" w:rsidRPr="00E212B7" w14:paraId="69DE0881" w14:textId="77777777" w:rsidTr="00E212B7">
        <w:tc>
          <w:tcPr>
            <w:tcW w:w="593" w:type="dxa"/>
          </w:tcPr>
          <w:p w14:paraId="112FC07B" w14:textId="77777777" w:rsidR="00E43635" w:rsidRPr="00E212B7" w:rsidRDefault="00E43635" w:rsidP="004B3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 w14:paraId="6FF7EEE5" w14:textId="368BC2B2" w:rsidR="00E43635" w:rsidRPr="00E212B7" w:rsidRDefault="00E43635" w:rsidP="004B30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729" w:type="dxa"/>
          </w:tcPr>
          <w:p w14:paraId="332CF0DF" w14:textId="530182A7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6.786.211,49</w:t>
            </w:r>
          </w:p>
        </w:tc>
        <w:tc>
          <w:tcPr>
            <w:tcW w:w="1618" w:type="dxa"/>
          </w:tcPr>
          <w:p w14:paraId="5E2175E6" w14:textId="28140E77" w:rsidR="00E43635" w:rsidRPr="00E212B7" w:rsidRDefault="00E43635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5.592.066,55</w:t>
            </w:r>
          </w:p>
        </w:tc>
        <w:tc>
          <w:tcPr>
            <w:tcW w:w="1751" w:type="dxa"/>
          </w:tcPr>
          <w:p w14:paraId="44B4DF0E" w14:textId="636BF7C6" w:rsidR="00E43635" w:rsidRPr="00E212B7" w:rsidRDefault="00693F29" w:rsidP="004B30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12B7">
              <w:rPr>
                <w:rFonts w:ascii="Arial" w:hAnsi="Arial" w:cs="Arial"/>
                <w:sz w:val="24"/>
                <w:szCs w:val="24"/>
              </w:rPr>
              <w:t>12.378.278,04</w:t>
            </w:r>
          </w:p>
        </w:tc>
      </w:tr>
    </w:tbl>
    <w:p w14:paraId="646378E2" w14:textId="77777777" w:rsidR="00DF639F" w:rsidRPr="004B304F" w:rsidRDefault="00DF639F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216C1D" w14:textId="77777777" w:rsidR="00015864" w:rsidRPr="004B304F" w:rsidRDefault="0001586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7E3C4" w14:textId="77777777" w:rsidR="00E43635" w:rsidRPr="004B304F" w:rsidRDefault="00E43635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DC909" w14:textId="48D9BA25" w:rsidR="00E43635" w:rsidRPr="004B304F" w:rsidRDefault="00E43635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Bilješka br.3 – Eliminacija unutar</w:t>
      </w:r>
      <w:r w:rsidR="008C5A62" w:rsidRPr="004B304F">
        <w:rPr>
          <w:rFonts w:ascii="Arial" w:hAnsi="Arial" w:cs="Arial"/>
          <w:b/>
          <w:sz w:val="24"/>
          <w:szCs w:val="24"/>
        </w:rPr>
        <w:t xml:space="preserve"> </w:t>
      </w:r>
      <w:r w:rsidRPr="004B304F">
        <w:rPr>
          <w:rFonts w:ascii="Arial" w:hAnsi="Arial" w:cs="Arial"/>
          <w:b/>
          <w:sz w:val="24"/>
          <w:szCs w:val="24"/>
        </w:rPr>
        <w:t>grupnih transakcija</w:t>
      </w:r>
    </w:p>
    <w:p w14:paraId="0FB2E223" w14:textId="77777777" w:rsidR="00E212B7" w:rsidRDefault="00E212B7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6393F6" w14:textId="77777777" w:rsidR="00E212B7" w:rsidRDefault="00E43635" w:rsidP="00E212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04F">
        <w:rPr>
          <w:rFonts w:ascii="Arial" w:hAnsi="Arial" w:cs="Arial"/>
          <w:bCs/>
          <w:sz w:val="24"/>
          <w:szCs w:val="24"/>
        </w:rPr>
        <w:t>U konsolidiranom izvještaju o prihodima i rashodima, primicima i izdacima eliminirane su slijedeće unutar</w:t>
      </w:r>
      <w:r w:rsidR="008C5A62" w:rsidRPr="004B304F">
        <w:rPr>
          <w:rFonts w:ascii="Arial" w:hAnsi="Arial" w:cs="Arial"/>
          <w:bCs/>
          <w:sz w:val="24"/>
          <w:szCs w:val="24"/>
        </w:rPr>
        <w:t xml:space="preserve"> </w:t>
      </w:r>
      <w:r w:rsidRPr="004B304F">
        <w:rPr>
          <w:rFonts w:ascii="Arial" w:hAnsi="Arial" w:cs="Arial"/>
          <w:bCs/>
          <w:sz w:val="24"/>
          <w:szCs w:val="24"/>
        </w:rPr>
        <w:t>grupne transakcije:</w:t>
      </w:r>
    </w:p>
    <w:p w14:paraId="07507527" w14:textId="77777777" w:rsidR="00E212B7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2B7">
        <w:rPr>
          <w:rFonts w:ascii="Arial" w:hAnsi="Arial" w:cs="Arial"/>
          <w:bCs/>
          <w:sz w:val="24"/>
          <w:szCs w:val="24"/>
        </w:rPr>
        <w:t>Eliminacija prijenosa između nadležnog proračuna i proračunskih korisnika za financiranje redovne djelatnosti (podskupina 671/367)</w:t>
      </w:r>
    </w:p>
    <w:p w14:paraId="03482942" w14:textId="77777777" w:rsidR="00E212B7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2B7">
        <w:rPr>
          <w:rFonts w:ascii="Arial" w:hAnsi="Arial" w:cs="Arial"/>
          <w:bCs/>
          <w:sz w:val="24"/>
          <w:szCs w:val="24"/>
        </w:rPr>
        <w:t>P</w:t>
      </w:r>
      <w:r w:rsidR="002B381E" w:rsidRPr="00E212B7">
        <w:rPr>
          <w:rFonts w:ascii="Arial" w:hAnsi="Arial" w:cs="Arial"/>
          <w:bCs/>
          <w:sz w:val="24"/>
          <w:szCs w:val="24"/>
        </w:rPr>
        <w:t>rihodi</w:t>
      </w:r>
      <w:r w:rsidRPr="00E212B7">
        <w:rPr>
          <w:rFonts w:ascii="Arial" w:hAnsi="Arial" w:cs="Arial"/>
          <w:bCs/>
          <w:sz w:val="24"/>
          <w:szCs w:val="24"/>
        </w:rPr>
        <w:t xml:space="preserve"> </w:t>
      </w:r>
      <w:r w:rsidR="002B381E" w:rsidRPr="00E212B7">
        <w:rPr>
          <w:rFonts w:ascii="Arial" w:hAnsi="Arial" w:cs="Arial"/>
          <w:bCs/>
          <w:sz w:val="24"/>
          <w:szCs w:val="24"/>
        </w:rPr>
        <w:t>ko</w:t>
      </w:r>
      <w:r w:rsidR="00FE33A2" w:rsidRPr="00E212B7">
        <w:rPr>
          <w:rFonts w:ascii="Arial" w:hAnsi="Arial" w:cs="Arial"/>
          <w:bCs/>
          <w:sz w:val="24"/>
          <w:szCs w:val="24"/>
        </w:rPr>
        <w:t>j</w:t>
      </w:r>
      <w:r w:rsidR="002B381E" w:rsidRPr="00E212B7">
        <w:rPr>
          <w:rFonts w:ascii="Arial" w:hAnsi="Arial" w:cs="Arial"/>
          <w:bCs/>
          <w:sz w:val="24"/>
          <w:szCs w:val="24"/>
        </w:rPr>
        <w:t>e su proračunski korisnici dobili od</w:t>
      </w:r>
      <w:r w:rsidRPr="00E212B7">
        <w:rPr>
          <w:rFonts w:ascii="Arial" w:hAnsi="Arial" w:cs="Arial"/>
          <w:bCs/>
          <w:sz w:val="24"/>
          <w:szCs w:val="24"/>
        </w:rPr>
        <w:t xml:space="preserve"> Grada Buzeta za financiranje redovne djelatnosti</w:t>
      </w:r>
      <w:r w:rsidR="002B381E" w:rsidRPr="00E212B7">
        <w:rPr>
          <w:rFonts w:ascii="Arial" w:hAnsi="Arial" w:cs="Arial"/>
          <w:bCs/>
          <w:sz w:val="24"/>
          <w:szCs w:val="24"/>
        </w:rPr>
        <w:t xml:space="preserve"> evidentirani su na podskupini 671 u izvještajima proračunskih korisnika – razina 21, a rashodi u Gradu za financiranje redovni djelatnosti proračunskih korisnika evidentirani su na podskupini 367 – razina 22.</w:t>
      </w:r>
    </w:p>
    <w:p w14:paraId="0454C2F0" w14:textId="522F7FD6" w:rsidR="00E43635" w:rsidRPr="00E212B7" w:rsidRDefault="002B381E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2B7">
        <w:rPr>
          <w:rFonts w:ascii="Arial" w:hAnsi="Arial" w:cs="Arial"/>
          <w:bCs/>
          <w:sz w:val="24"/>
          <w:szCs w:val="24"/>
        </w:rPr>
        <w:t>U ko</w:t>
      </w:r>
      <w:r w:rsidR="00701291" w:rsidRPr="00E212B7">
        <w:rPr>
          <w:rFonts w:ascii="Arial" w:hAnsi="Arial" w:cs="Arial"/>
          <w:bCs/>
          <w:sz w:val="24"/>
          <w:szCs w:val="24"/>
        </w:rPr>
        <w:t>n</w:t>
      </w:r>
      <w:r w:rsidRPr="00E212B7">
        <w:rPr>
          <w:rFonts w:ascii="Arial" w:hAnsi="Arial" w:cs="Arial"/>
          <w:bCs/>
          <w:sz w:val="24"/>
          <w:szCs w:val="24"/>
        </w:rPr>
        <w:t xml:space="preserve">solidiranom izvještaju (razina 23) izvršena je eliminacija računa podskupine 671 i 367 u ukupnom iznosu od </w:t>
      </w:r>
      <w:r w:rsidR="00312C06" w:rsidRPr="00E212B7">
        <w:rPr>
          <w:rFonts w:ascii="Arial" w:hAnsi="Arial" w:cs="Arial"/>
          <w:bCs/>
          <w:sz w:val="24"/>
          <w:szCs w:val="24"/>
        </w:rPr>
        <w:t>11.839.238,60</w:t>
      </w:r>
      <w:r w:rsidRPr="00E212B7">
        <w:rPr>
          <w:rFonts w:ascii="Arial" w:hAnsi="Arial" w:cs="Arial"/>
          <w:bCs/>
          <w:sz w:val="24"/>
          <w:szCs w:val="24"/>
        </w:rPr>
        <w:t xml:space="preserve"> kuna.</w:t>
      </w:r>
    </w:p>
    <w:p w14:paraId="68285C88" w14:textId="6F72AB97" w:rsidR="00701291" w:rsidRPr="004B304F" w:rsidRDefault="00701291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89A7B1" w14:textId="7CF2EF43" w:rsidR="00E212B7" w:rsidRPr="00E212B7" w:rsidRDefault="00701291" w:rsidP="004B304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212B7">
        <w:rPr>
          <w:rFonts w:ascii="Arial" w:hAnsi="Arial" w:cs="Arial"/>
          <w:b/>
          <w:i/>
          <w:iCs/>
          <w:sz w:val="24"/>
          <w:szCs w:val="24"/>
        </w:rPr>
        <w:t>Tablica 2</w:t>
      </w:r>
      <w:r w:rsidR="00E212B7" w:rsidRPr="00E212B7">
        <w:rPr>
          <w:rFonts w:ascii="Arial" w:hAnsi="Arial" w:cs="Arial"/>
          <w:b/>
          <w:i/>
          <w:iCs/>
          <w:sz w:val="24"/>
          <w:szCs w:val="24"/>
        </w:rPr>
        <w:t>:</w:t>
      </w:r>
      <w:r w:rsidRPr="00E212B7">
        <w:rPr>
          <w:rFonts w:ascii="Arial" w:hAnsi="Arial" w:cs="Arial"/>
          <w:b/>
          <w:i/>
          <w:iCs/>
          <w:sz w:val="24"/>
          <w:szCs w:val="24"/>
        </w:rPr>
        <w:t xml:space="preserve"> Pregled strukture prijenosa proračunskim korisnicima iz Proračuna Grada Buzeta za financiranje redovne djelatnosti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701291" w:rsidRPr="00E212B7" w14:paraId="4DF9695B" w14:textId="77777777" w:rsidTr="00701291">
        <w:tc>
          <w:tcPr>
            <w:tcW w:w="846" w:type="dxa"/>
          </w:tcPr>
          <w:p w14:paraId="1647B779" w14:textId="53AE5E52" w:rsidR="00701291" w:rsidRPr="00E212B7" w:rsidRDefault="0002056A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RB</w:t>
            </w:r>
          </w:p>
        </w:tc>
        <w:tc>
          <w:tcPr>
            <w:tcW w:w="5195" w:type="dxa"/>
          </w:tcPr>
          <w:p w14:paraId="58565035" w14:textId="61C296A5" w:rsidR="00701291" w:rsidRPr="00E212B7" w:rsidRDefault="00701291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sz w:val="22"/>
                <w:szCs w:val="22"/>
              </w:rPr>
              <w:t>Proračunski korisnik</w:t>
            </w:r>
          </w:p>
        </w:tc>
        <w:tc>
          <w:tcPr>
            <w:tcW w:w="3021" w:type="dxa"/>
          </w:tcPr>
          <w:p w14:paraId="024FE463" w14:textId="1A478067" w:rsidR="00701291" w:rsidRPr="00E212B7" w:rsidRDefault="00701291" w:rsidP="00E212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2B7">
              <w:rPr>
                <w:rFonts w:ascii="Arial" w:hAnsi="Arial" w:cs="Arial"/>
                <w:b/>
                <w:sz w:val="22"/>
                <w:szCs w:val="22"/>
              </w:rPr>
              <w:t>Iznos (</w:t>
            </w:r>
            <w:r w:rsidR="0002056A">
              <w:rPr>
                <w:rFonts w:ascii="Arial" w:hAnsi="Arial" w:cs="Arial"/>
                <w:b/>
                <w:sz w:val="22"/>
                <w:szCs w:val="22"/>
              </w:rPr>
              <w:t>HRK</w:t>
            </w:r>
            <w:r w:rsidRPr="00E212B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01291" w:rsidRPr="004B304F" w14:paraId="2CCA51FB" w14:textId="77777777" w:rsidTr="00701291">
        <w:tc>
          <w:tcPr>
            <w:tcW w:w="846" w:type="dxa"/>
          </w:tcPr>
          <w:p w14:paraId="022E66B8" w14:textId="0FF088F5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B30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492751C6" w14:textId="74746AC0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Dom za starije</w:t>
            </w:r>
          </w:p>
        </w:tc>
        <w:tc>
          <w:tcPr>
            <w:tcW w:w="3021" w:type="dxa"/>
          </w:tcPr>
          <w:p w14:paraId="0478E3DD" w14:textId="0509F3EC" w:rsidR="00701291" w:rsidRPr="004B304F" w:rsidRDefault="00312C06" w:rsidP="004B304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2.595.486,79</w:t>
            </w:r>
          </w:p>
        </w:tc>
      </w:tr>
      <w:tr w:rsidR="00701291" w:rsidRPr="004B304F" w14:paraId="039DF92B" w14:textId="77777777" w:rsidTr="00701291">
        <w:tc>
          <w:tcPr>
            <w:tcW w:w="846" w:type="dxa"/>
          </w:tcPr>
          <w:p w14:paraId="012CF74E" w14:textId="06410FB1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B30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35180D5B" w14:textId="3973C198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Javna vatrogasna postrojba</w:t>
            </w:r>
          </w:p>
        </w:tc>
        <w:tc>
          <w:tcPr>
            <w:tcW w:w="3021" w:type="dxa"/>
          </w:tcPr>
          <w:p w14:paraId="76C5215E" w14:textId="3AA00EC0" w:rsidR="00701291" w:rsidRPr="004B304F" w:rsidRDefault="00312C06" w:rsidP="004B304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3.313.026,56</w:t>
            </w:r>
          </w:p>
        </w:tc>
      </w:tr>
      <w:tr w:rsidR="00701291" w:rsidRPr="004B304F" w14:paraId="38CA9893" w14:textId="77777777" w:rsidTr="00701291">
        <w:tc>
          <w:tcPr>
            <w:tcW w:w="846" w:type="dxa"/>
          </w:tcPr>
          <w:p w14:paraId="7FC392AD" w14:textId="33E4830B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0CDEF076" w14:textId="66CB5796" w:rsidR="00701291" w:rsidRPr="004B304F" w:rsidRDefault="00701291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Dječji vrtić ''</w:t>
            </w:r>
            <w:r w:rsidR="001E656B" w:rsidRPr="004B304F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4B304F">
              <w:rPr>
                <w:rFonts w:ascii="Arial" w:hAnsi="Arial" w:cs="Arial"/>
                <w:bCs/>
                <w:sz w:val="24"/>
                <w:szCs w:val="24"/>
              </w:rPr>
              <w:t>rdelin''</w:t>
            </w:r>
          </w:p>
        </w:tc>
        <w:tc>
          <w:tcPr>
            <w:tcW w:w="3021" w:type="dxa"/>
          </w:tcPr>
          <w:p w14:paraId="5FBB8AD9" w14:textId="748708BA" w:rsidR="00701291" w:rsidRPr="004B304F" w:rsidRDefault="00312C06" w:rsidP="004B304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4.763.080,51</w:t>
            </w:r>
          </w:p>
        </w:tc>
      </w:tr>
      <w:tr w:rsidR="001E656B" w:rsidRPr="004B304F" w14:paraId="520C5515" w14:textId="77777777" w:rsidTr="00701291">
        <w:tc>
          <w:tcPr>
            <w:tcW w:w="846" w:type="dxa"/>
          </w:tcPr>
          <w:p w14:paraId="258AC84F" w14:textId="429F7D1A" w:rsidR="001E656B" w:rsidRPr="004B304F" w:rsidRDefault="001E656B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5833365F" w14:textId="4476147E" w:rsidR="001E656B" w:rsidRPr="004B304F" w:rsidRDefault="001E656B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Pučko otvoreno učilište ''Augustin Vivoda''</w:t>
            </w:r>
          </w:p>
        </w:tc>
        <w:tc>
          <w:tcPr>
            <w:tcW w:w="3021" w:type="dxa"/>
          </w:tcPr>
          <w:p w14:paraId="3FB9B2C7" w14:textId="5AD92235" w:rsidR="001E656B" w:rsidRPr="004B304F" w:rsidRDefault="00312C06" w:rsidP="004B304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304F">
              <w:rPr>
                <w:rFonts w:ascii="Arial" w:hAnsi="Arial" w:cs="Arial"/>
                <w:bCs/>
                <w:sz w:val="24"/>
                <w:szCs w:val="24"/>
              </w:rPr>
              <w:t>1.167.644,74</w:t>
            </w:r>
          </w:p>
        </w:tc>
      </w:tr>
      <w:tr w:rsidR="001E656B" w:rsidRPr="004B304F" w14:paraId="2DB72725" w14:textId="77777777" w:rsidTr="00701291">
        <w:tc>
          <w:tcPr>
            <w:tcW w:w="846" w:type="dxa"/>
          </w:tcPr>
          <w:p w14:paraId="3B6EC7BF" w14:textId="77777777" w:rsidR="001E656B" w:rsidRPr="004B304F" w:rsidRDefault="001E656B" w:rsidP="004B3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95" w:type="dxa"/>
          </w:tcPr>
          <w:p w14:paraId="23F1B8C4" w14:textId="354CC5D6" w:rsidR="001E656B" w:rsidRPr="004B304F" w:rsidRDefault="001E656B" w:rsidP="004B30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304F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14:paraId="0B49EA88" w14:textId="59859A02" w:rsidR="001E656B" w:rsidRPr="004B304F" w:rsidRDefault="00312C06" w:rsidP="004B304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304F">
              <w:rPr>
                <w:rFonts w:ascii="Arial" w:hAnsi="Arial" w:cs="Arial"/>
                <w:b/>
                <w:sz w:val="24"/>
                <w:szCs w:val="24"/>
              </w:rPr>
              <w:t>11.839.238,60</w:t>
            </w:r>
          </w:p>
        </w:tc>
      </w:tr>
    </w:tbl>
    <w:p w14:paraId="4598659B" w14:textId="77777777" w:rsidR="00E43635" w:rsidRPr="004B304F" w:rsidRDefault="00E43635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2E6F80" w14:textId="4415A8E3" w:rsidR="00E43635" w:rsidRDefault="00E43635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FCF285" w14:textId="77777777" w:rsidR="0002056A" w:rsidRPr="004B304F" w:rsidRDefault="0002056A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3425C9" w14:textId="3F54E5A7" w:rsidR="00904E7B" w:rsidRPr="004B304F" w:rsidRDefault="001E656B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Bilješka br.4</w:t>
      </w:r>
      <w:r w:rsidR="00904E7B" w:rsidRPr="004B304F">
        <w:rPr>
          <w:rFonts w:ascii="Arial" w:hAnsi="Arial" w:cs="Arial"/>
          <w:b/>
          <w:sz w:val="24"/>
          <w:szCs w:val="24"/>
        </w:rPr>
        <w:t xml:space="preserve"> - Uz Izvještaj o prihodima i rashodima, primicima i izdacima (obrazac PR-RAS)</w:t>
      </w:r>
    </w:p>
    <w:p w14:paraId="7A4B8D28" w14:textId="109A8330" w:rsidR="001E656B" w:rsidRPr="004B304F" w:rsidRDefault="001E656B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3BC4FD" w14:textId="77777777" w:rsidR="0048640D" w:rsidRPr="004B304F" w:rsidRDefault="0048640D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U nastavku se obrazlaže kretanje prihoda i rashoda u odnosu na prethodnu godinu:</w:t>
      </w:r>
    </w:p>
    <w:p w14:paraId="1874624C" w14:textId="77777777" w:rsidR="0002056A" w:rsidRDefault="0002056A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00DF8D" w14:textId="3A8AF543" w:rsidR="00C46D70" w:rsidRPr="004B304F" w:rsidRDefault="0049394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Šifra</w:t>
      </w:r>
      <w:r w:rsidR="00F459ED" w:rsidRPr="004B304F">
        <w:rPr>
          <w:rFonts w:ascii="Arial" w:hAnsi="Arial" w:cs="Arial"/>
          <w:b/>
          <w:sz w:val="24"/>
          <w:szCs w:val="24"/>
        </w:rPr>
        <w:t xml:space="preserve"> 61</w:t>
      </w:r>
      <w:r w:rsidR="00F459ED" w:rsidRPr="00E87A08">
        <w:rPr>
          <w:rFonts w:ascii="Arial" w:hAnsi="Arial" w:cs="Arial"/>
          <w:bCs/>
          <w:sz w:val="24"/>
          <w:szCs w:val="24"/>
        </w:rPr>
        <w:t xml:space="preserve"> </w:t>
      </w:r>
      <w:r w:rsidR="00E87A08" w:rsidRPr="00E87A08">
        <w:rPr>
          <w:rFonts w:ascii="Arial" w:hAnsi="Arial" w:cs="Arial"/>
          <w:bCs/>
          <w:sz w:val="24"/>
          <w:szCs w:val="24"/>
        </w:rPr>
        <w:t>–</w:t>
      </w:r>
      <w:r w:rsidR="00D1630E" w:rsidRPr="00E87A08">
        <w:rPr>
          <w:rFonts w:ascii="Arial" w:hAnsi="Arial" w:cs="Arial"/>
          <w:bCs/>
          <w:sz w:val="24"/>
          <w:szCs w:val="24"/>
        </w:rPr>
        <w:t xml:space="preserve"> pr</w:t>
      </w:r>
      <w:r w:rsidR="00D1630E" w:rsidRPr="004B304F">
        <w:rPr>
          <w:rFonts w:ascii="Arial" w:hAnsi="Arial" w:cs="Arial"/>
          <w:sz w:val="24"/>
          <w:szCs w:val="24"/>
        </w:rPr>
        <w:t xml:space="preserve">ihodi </w:t>
      </w:r>
      <w:r w:rsidR="0027385F" w:rsidRPr="004B304F">
        <w:rPr>
          <w:rFonts w:ascii="Arial" w:hAnsi="Arial" w:cs="Arial"/>
          <w:sz w:val="24"/>
          <w:szCs w:val="24"/>
        </w:rPr>
        <w:t xml:space="preserve">od poreza </w:t>
      </w:r>
      <w:r w:rsidR="00F459ED" w:rsidRPr="004B304F">
        <w:rPr>
          <w:rFonts w:ascii="Arial" w:hAnsi="Arial" w:cs="Arial"/>
          <w:sz w:val="24"/>
          <w:szCs w:val="24"/>
        </w:rPr>
        <w:t>su</w:t>
      </w:r>
      <w:r w:rsidR="005F67A2" w:rsidRPr="004B304F">
        <w:rPr>
          <w:rFonts w:ascii="Arial" w:hAnsi="Arial" w:cs="Arial"/>
          <w:sz w:val="24"/>
          <w:szCs w:val="24"/>
        </w:rPr>
        <w:t xml:space="preserve"> </w:t>
      </w:r>
      <w:r w:rsidR="0019583C" w:rsidRPr="004B304F">
        <w:rPr>
          <w:rFonts w:ascii="Arial" w:hAnsi="Arial" w:cs="Arial"/>
          <w:sz w:val="24"/>
          <w:szCs w:val="24"/>
        </w:rPr>
        <w:t>veći za</w:t>
      </w:r>
      <w:r w:rsidR="008D152C" w:rsidRPr="004B304F">
        <w:rPr>
          <w:rFonts w:ascii="Arial" w:hAnsi="Arial" w:cs="Arial"/>
          <w:sz w:val="24"/>
          <w:szCs w:val="24"/>
        </w:rPr>
        <w:t xml:space="preserve"> </w:t>
      </w:r>
      <w:r w:rsidR="00312C06" w:rsidRPr="004B304F">
        <w:rPr>
          <w:rFonts w:ascii="Arial" w:hAnsi="Arial" w:cs="Arial"/>
          <w:sz w:val="24"/>
          <w:szCs w:val="24"/>
        </w:rPr>
        <w:t>30</w:t>
      </w:r>
      <w:r w:rsidRPr="004B304F">
        <w:rPr>
          <w:rFonts w:ascii="Arial" w:hAnsi="Arial" w:cs="Arial"/>
          <w:sz w:val="24"/>
          <w:szCs w:val="24"/>
        </w:rPr>
        <w:t xml:space="preserve">% </w:t>
      </w:r>
      <w:r w:rsidR="00D1630E" w:rsidRPr="004B304F">
        <w:rPr>
          <w:rFonts w:ascii="Arial" w:hAnsi="Arial" w:cs="Arial"/>
          <w:sz w:val="24"/>
          <w:szCs w:val="24"/>
        </w:rPr>
        <w:t xml:space="preserve">u odnosu na </w:t>
      </w:r>
      <w:r w:rsidR="0048640D" w:rsidRPr="004B304F">
        <w:rPr>
          <w:rFonts w:ascii="Arial" w:hAnsi="Arial" w:cs="Arial"/>
          <w:sz w:val="24"/>
          <w:szCs w:val="24"/>
        </w:rPr>
        <w:t>prethodno izvještajno razdoblje</w:t>
      </w:r>
      <w:r w:rsidR="008D152C" w:rsidRPr="004B304F">
        <w:rPr>
          <w:rFonts w:ascii="Arial" w:hAnsi="Arial" w:cs="Arial"/>
          <w:sz w:val="24"/>
          <w:szCs w:val="24"/>
        </w:rPr>
        <w:t xml:space="preserve"> te iznose </w:t>
      </w:r>
      <w:r w:rsidR="00312C06" w:rsidRPr="004B304F">
        <w:rPr>
          <w:rFonts w:ascii="Arial" w:hAnsi="Arial" w:cs="Arial"/>
          <w:sz w:val="24"/>
          <w:szCs w:val="24"/>
        </w:rPr>
        <w:t>20.671.354,04</w:t>
      </w:r>
      <w:r w:rsidR="00DF4529" w:rsidRPr="004B304F">
        <w:rPr>
          <w:rFonts w:ascii="Arial" w:hAnsi="Arial" w:cs="Arial"/>
          <w:sz w:val="24"/>
          <w:szCs w:val="24"/>
        </w:rPr>
        <w:t xml:space="preserve"> kun</w:t>
      </w:r>
      <w:r w:rsidRPr="004B304F">
        <w:rPr>
          <w:rFonts w:ascii="Arial" w:hAnsi="Arial" w:cs="Arial"/>
          <w:sz w:val="24"/>
          <w:szCs w:val="24"/>
        </w:rPr>
        <w:t>e</w:t>
      </w:r>
      <w:r w:rsidR="00F459ED" w:rsidRPr="004B304F">
        <w:rPr>
          <w:rFonts w:ascii="Arial" w:hAnsi="Arial" w:cs="Arial"/>
          <w:sz w:val="24"/>
          <w:szCs w:val="24"/>
        </w:rPr>
        <w:t>, najveće povećanje odnosi se na</w:t>
      </w:r>
      <w:r w:rsidR="00312C06" w:rsidRPr="004B304F">
        <w:rPr>
          <w:rFonts w:ascii="Arial" w:hAnsi="Arial" w:cs="Arial"/>
          <w:sz w:val="24"/>
          <w:szCs w:val="24"/>
        </w:rPr>
        <w:t xml:space="preserve"> porez i prirez</w:t>
      </w:r>
      <w:r w:rsidR="0002056A">
        <w:rPr>
          <w:rFonts w:ascii="Arial" w:hAnsi="Arial" w:cs="Arial"/>
          <w:sz w:val="24"/>
          <w:szCs w:val="24"/>
        </w:rPr>
        <w:t xml:space="preserve"> </w:t>
      </w:r>
      <w:r w:rsidR="00312C06" w:rsidRPr="004B304F">
        <w:rPr>
          <w:rFonts w:ascii="Arial" w:hAnsi="Arial" w:cs="Arial"/>
          <w:sz w:val="24"/>
          <w:szCs w:val="24"/>
        </w:rPr>
        <w:t>na dohodak, porez i prirez na dohodak od kapitala i</w:t>
      </w:r>
      <w:r w:rsidR="00F459ED" w:rsidRPr="004B304F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>porez na promet nekretnina</w:t>
      </w:r>
      <w:r w:rsidR="00F459ED" w:rsidRPr="004B304F">
        <w:rPr>
          <w:rFonts w:ascii="Arial" w:hAnsi="Arial" w:cs="Arial"/>
          <w:sz w:val="24"/>
          <w:szCs w:val="24"/>
        </w:rPr>
        <w:t xml:space="preserve"> </w:t>
      </w:r>
      <w:r w:rsidR="00312C06" w:rsidRPr="004B304F">
        <w:rPr>
          <w:rFonts w:ascii="Arial" w:hAnsi="Arial" w:cs="Arial"/>
          <w:sz w:val="24"/>
          <w:szCs w:val="24"/>
        </w:rPr>
        <w:t>povećanje je vidljivo zbog pozitivnog trenda oporavka gospodarstva i povećanja rasta plaća.</w:t>
      </w:r>
      <w:r w:rsidR="00AF5345" w:rsidRPr="004B304F">
        <w:rPr>
          <w:rFonts w:ascii="Arial" w:hAnsi="Arial" w:cs="Arial"/>
          <w:sz w:val="24"/>
          <w:szCs w:val="24"/>
        </w:rPr>
        <w:t xml:space="preserve"> </w:t>
      </w:r>
    </w:p>
    <w:p w14:paraId="459ED786" w14:textId="77777777" w:rsidR="0002056A" w:rsidRDefault="0002056A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8CDC31" w14:textId="5DBFE79F" w:rsidR="00B74560" w:rsidRDefault="00BF36BB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 xml:space="preserve">Šifra 63 </w:t>
      </w:r>
      <w:r w:rsidR="008D152C" w:rsidRPr="004B304F">
        <w:rPr>
          <w:rFonts w:ascii="Arial" w:hAnsi="Arial" w:cs="Arial"/>
          <w:sz w:val="24"/>
          <w:szCs w:val="24"/>
        </w:rPr>
        <w:t xml:space="preserve">– </w:t>
      </w:r>
      <w:r w:rsidRPr="004B304F">
        <w:rPr>
          <w:rFonts w:ascii="Arial" w:hAnsi="Arial" w:cs="Arial"/>
          <w:sz w:val="24"/>
          <w:szCs w:val="24"/>
        </w:rPr>
        <w:t xml:space="preserve">prihodi </w:t>
      </w:r>
      <w:r w:rsidR="00CA1709" w:rsidRPr="004B304F">
        <w:rPr>
          <w:rFonts w:ascii="Arial" w:hAnsi="Arial" w:cs="Arial"/>
          <w:sz w:val="24"/>
          <w:szCs w:val="24"/>
        </w:rPr>
        <w:t xml:space="preserve">su </w:t>
      </w:r>
      <w:r w:rsidR="00312C06" w:rsidRPr="004B304F">
        <w:rPr>
          <w:rFonts w:ascii="Arial" w:hAnsi="Arial" w:cs="Arial"/>
          <w:sz w:val="24"/>
          <w:szCs w:val="24"/>
        </w:rPr>
        <w:t>veći</w:t>
      </w:r>
      <w:r w:rsidR="00CA1709" w:rsidRPr="004B304F">
        <w:rPr>
          <w:rFonts w:ascii="Arial" w:hAnsi="Arial" w:cs="Arial"/>
          <w:sz w:val="24"/>
          <w:szCs w:val="24"/>
        </w:rPr>
        <w:t xml:space="preserve"> za</w:t>
      </w:r>
      <w:r w:rsidR="008D152C" w:rsidRPr="004B304F">
        <w:rPr>
          <w:rFonts w:ascii="Arial" w:hAnsi="Arial" w:cs="Arial"/>
          <w:sz w:val="24"/>
          <w:szCs w:val="24"/>
        </w:rPr>
        <w:t xml:space="preserve"> </w:t>
      </w:r>
      <w:r w:rsidR="00312C06" w:rsidRPr="004B304F">
        <w:rPr>
          <w:rFonts w:ascii="Arial" w:hAnsi="Arial" w:cs="Arial"/>
          <w:sz w:val="24"/>
          <w:szCs w:val="24"/>
        </w:rPr>
        <w:t>3,3</w:t>
      </w:r>
      <w:r w:rsidR="00904E7B" w:rsidRPr="004B304F">
        <w:rPr>
          <w:rFonts w:ascii="Arial" w:hAnsi="Arial" w:cs="Arial"/>
          <w:sz w:val="24"/>
          <w:szCs w:val="24"/>
        </w:rPr>
        <w:t>%</w:t>
      </w:r>
      <w:r w:rsidR="00F01BFB" w:rsidRPr="004B304F">
        <w:rPr>
          <w:rFonts w:ascii="Arial" w:hAnsi="Arial" w:cs="Arial"/>
          <w:sz w:val="24"/>
          <w:szCs w:val="24"/>
        </w:rPr>
        <w:t xml:space="preserve">, </w:t>
      </w:r>
      <w:r w:rsidR="00D370AA" w:rsidRPr="004B304F">
        <w:rPr>
          <w:rFonts w:ascii="Arial" w:hAnsi="Arial" w:cs="Arial"/>
          <w:sz w:val="24"/>
          <w:szCs w:val="24"/>
        </w:rPr>
        <w:t>nego u istom izvještajnom razdoblju prethod</w:t>
      </w:r>
      <w:r w:rsidR="00BB3CCF" w:rsidRPr="004B304F">
        <w:rPr>
          <w:rFonts w:ascii="Arial" w:hAnsi="Arial" w:cs="Arial"/>
          <w:sz w:val="24"/>
          <w:szCs w:val="24"/>
        </w:rPr>
        <w:t>ne godine</w:t>
      </w:r>
      <w:r w:rsidR="00F01BFB" w:rsidRPr="004B304F">
        <w:rPr>
          <w:rFonts w:ascii="Arial" w:hAnsi="Arial" w:cs="Arial"/>
          <w:sz w:val="24"/>
          <w:szCs w:val="24"/>
        </w:rPr>
        <w:t xml:space="preserve">, </w:t>
      </w:r>
      <w:r w:rsidR="00742456">
        <w:rPr>
          <w:rFonts w:ascii="Arial" w:hAnsi="Arial" w:cs="Arial"/>
          <w:sz w:val="24"/>
          <w:szCs w:val="24"/>
        </w:rPr>
        <w:t xml:space="preserve">povećanje </w:t>
      </w:r>
      <w:r w:rsidR="004A5F1A" w:rsidRPr="004B304F">
        <w:rPr>
          <w:rFonts w:ascii="Arial" w:hAnsi="Arial" w:cs="Arial"/>
          <w:sz w:val="24"/>
          <w:szCs w:val="24"/>
        </w:rPr>
        <w:t>smanjenje s</w:t>
      </w:r>
      <w:r w:rsidR="00F01BFB" w:rsidRPr="004B304F">
        <w:rPr>
          <w:rFonts w:ascii="Arial" w:hAnsi="Arial" w:cs="Arial"/>
          <w:sz w:val="24"/>
          <w:szCs w:val="24"/>
        </w:rPr>
        <w:t>e</w:t>
      </w:r>
      <w:r w:rsidR="004A5F1A" w:rsidRPr="004B304F">
        <w:rPr>
          <w:rFonts w:ascii="Arial" w:hAnsi="Arial" w:cs="Arial"/>
          <w:sz w:val="24"/>
          <w:szCs w:val="24"/>
        </w:rPr>
        <w:t xml:space="preserve"> uglavnom odnosi na </w:t>
      </w:r>
      <w:r w:rsidR="00312C06" w:rsidRPr="004B304F">
        <w:rPr>
          <w:rFonts w:ascii="Arial" w:hAnsi="Arial" w:cs="Arial"/>
          <w:sz w:val="24"/>
          <w:szCs w:val="24"/>
        </w:rPr>
        <w:t>kapitalne pomoći temeljem prijenosa EU sredstava za izgradnju Doma za starije osobe.</w:t>
      </w:r>
    </w:p>
    <w:p w14:paraId="1E65FA83" w14:textId="77777777" w:rsidR="00E87A08" w:rsidRPr="004B304F" w:rsidRDefault="00E87A0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2AF60" w14:textId="6163FE27" w:rsidR="00573B98" w:rsidRDefault="00573B9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65</w:t>
      </w:r>
      <w:r w:rsidRPr="00E87A08">
        <w:rPr>
          <w:rFonts w:ascii="Arial" w:hAnsi="Arial" w:cs="Arial"/>
          <w:sz w:val="24"/>
          <w:szCs w:val="24"/>
        </w:rPr>
        <w:t xml:space="preserve"> – </w:t>
      </w:r>
      <w:r w:rsidR="0027385F" w:rsidRPr="00E87A08">
        <w:rPr>
          <w:rFonts w:ascii="Arial" w:hAnsi="Arial" w:cs="Arial"/>
          <w:sz w:val="24"/>
          <w:szCs w:val="24"/>
        </w:rPr>
        <w:t>p</w:t>
      </w:r>
      <w:r w:rsidR="0027385F" w:rsidRPr="004B304F">
        <w:rPr>
          <w:rFonts w:ascii="Arial" w:hAnsi="Arial" w:cs="Arial"/>
          <w:sz w:val="24"/>
          <w:szCs w:val="24"/>
        </w:rPr>
        <w:t>rihodi od upravnih i administrativnih pristojbi, pristojbi po posebnim propisima i naknadama</w:t>
      </w:r>
      <w:r w:rsidR="0027385F" w:rsidRPr="004B304F">
        <w:rPr>
          <w:rFonts w:ascii="Arial" w:hAnsi="Arial" w:cs="Arial"/>
          <w:b/>
          <w:bCs/>
          <w:sz w:val="24"/>
          <w:szCs w:val="24"/>
        </w:rPr>
        <w:t xml:space="preserve">; </w:t>
      </w:r>
      <w:r w:rsidRPr="004B304F">
        <w:rPr>
          <w:rFonts w:ascii="Arial" w:hAnsi="Arial" w:cs="Arial"/>
          <w:sz w:val="24"/>
          <w:szCs w:val="24"/>
        </w:rPr>
        <w:t xml:space="preserve">ostvareni prihodi su veći za </w:t>
      </w:r>
      <w:r w:rsidR="00312C06" w:rsidRPr="004B304F">
        <w:rPr>
          <w:rFonts w:ascii="Arial" w:hAnsi="Arial" w:cs="Arial"/>
          <w:sz w:val="24"/>
          <w:szCs w:val="24"/>
        </w:rPr>
        <w:t>17</w:t>
      </w:r>
      <w:r w:rsidRPr="004B304F">
        <w:rPr>
          <w:rFonts w:ascii="Arial" w:hAnsi="Arial" w:cs="Arial"/>
          <w:sz w:val="24"/>
          <w:szCs w:val="24"/>
        </w:rPr>
        <w:t xml:space="preserve">% i uglavnom se odnose na </w:t>
      </w:r>
      <w:r w:rsidR="00E729C5" w:rsidRPr="004B304F">
        <w:rPr>
          <w:rFonts w:ascii="Arial" w:hAnsi="Arial" w:cs="Arial"/>
          <w:sz w:val="24"/>
          <w:szCs w:val="24"/>
        </w:rPr>
        <w:t xml:space="preserve">prihoda od </w:t>
      </w:r>
      <w:r w:rsidRPr="004B304F">
        <w:rPr>
          <w:rFonts w:ascii="Arial" w:hAnsi="Arial" w:cs="Arial"/>
          <w:sz w:val="24"/>
          <w:szCs w:val="24"/>
        </w:rPr>
        <w:t>komunalnog doprinosa</w:t>
      </w:r>
      <w:r w:rsidR="004151D8" w:rsidRPr="004B304F">
        <w:rPr>
          <w:rFonts w:ascii="Arial" w:hAnsi="Arial" w:cs="Arial"/>
          <w:sz w:val="24"/>
          <w:szCs w:val="24"/>
        </w:rPr>
        <w:t xml:space="preserve"> te je znatnije povećanje na kontu 6526 – ostali nespomenuti prihodi koji se odnose na prihode Proračunskih korisnika (zbog povećanja cijena usluga te povećanja broja korisnika, a najviše se odnosi na usluge boravka djece u dječjem vrtiću).</w:t>
      </w:r>
      <w:r w:rsidR="00E87A08">
        <w:rPr>
          <w:rFonts w:ascii="Arial" w:hAnsi="Arial" w:cs="Arial"/>
          <w:sz w:val="24"/>
          <w:szCs w:val="24"/>
        </w:rPr>
        <w:t xml:space="preserve"> </w:t>
      </w:r>
    </w:p>
    <w:p w14:paraId="4DA49AB4" w14:textId="77777777" w:rsidR="00E87A08" w:rsidRPr="004B304F" w:rsidRDefault="00E87A0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6E102" w14:textId="42C6E949" w:rsidR="00E740F3" w:rsidRDefault="000B7848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 xml:space="preserve">Šifra 31 </w:t>
      </w:r>
      <w:r w:rsidRPr="004B304F">
        <w:rPr>
          <w:rFonts w:ascii="Arial" w:hAnsi="Arial" w:cs="Arial"/>
          <w:bCs/>
          <w:sz w:val="24"/>
          <w:szCs w:val="24"/>
        </w:rPr>
        <w:t>(rashodi za zaposlene)</w:t>
      </w:r>
      <w:r w:rsidR="00E87A08">
        <w:rPr>
          <w:rFonts w:ascii="Arial" w:hAnsi="Arial" w:cs="Arial"/>
          <w:bCs/>
          <w:sz w:val="24"/>
          <w:szCs w:val="24"/>
        </w:rPr>
        <w:t xml:space="preserve"> –</w:t>
      </w:r>
      <w:r w:rsidR="0048640D" w:rsidRPr="004B304F">
        <w:rPr>
          <w:rFonts w:ascii="Arial" w:hAnsi="Arial" w:cs="Arial"/>
          <w:bCs/>
          <w:sz w:val="24"/>
          <w:szCs w:val="24"/>
        </w:rPr>
        <w:t xml:space="preserve"> </w:t>
      </w:r>
      <w:r w:rsidR="00E729C5" w:rsidRPr="004B304F">
        <w:rPr>
          <w:rFonts w:ascii="Arial" w:hAnsi="Arial" w:cs="Arial"/>
          <w:bCs/>
          <w:sz w:val="24"/>
          <w:szCs w:val="24"/>
        </w:rPr>
        <w:t xml:space="preserve">veći su za </w:t>
      </w:r>
      <w:r w:rsidR="004151D8" w:rsidRPr="004B304F">
        <w:rPr>
          <w:rFonts w:ascii="Arial" w:hAnsi="Arial" w:cs="Arial"/>
          <w:bCs/>
          <w:sz w:val="24"/>
          <w:szCs w:val="24"/>
        </w:rPr>
        <w:t>7,8</w:t>
      </w:r>
      <w:r w:rsidR="00E729C5" w:rsidRPr="004B304F">
        <w:rPr>
          <w:rFonts w:ascii="Arial" w:hAnsi="Arial" w:cs="Arial"/>
          <w:bCs/>
          <w:sz w:val="24"/>
          <w:szCs w:val="24"/>
        </w:rPr>
        <w:t xml:space="preserve">% </w:t>
      </w:r>
      <w:r w:rsidR="008A7003" w:rsidRPr="004B304F">
        <w:rPr>
          <w:rFonts w:ascii="Arial" w:hAnsi="Arial" w:cs="Arial"/>
          <w:bCs/>
          <w:sz w:val="24"/>
          <w:szCs w:val="24"/>
        </w:rPr>
        <w:t>u odnosu na 2021.godinu</w:t>
      </w:r>
      <w:r w:rsidR="004151D8" w:rsidRPr="004B304F">
        <w:rPr>
          <w:rFonts w:ascii="Arial" w:hAnsi="Arial" w:cs="Arial"/>
          <w:bCs/>
          <w:sz w:val="24"/>
          <w:szCs w:val="24"/>
        </w:rPr>
        <w:t>, odnosi se na povećanje plaće svih zaposlenih kod proračunskih korisnika i Grada Buzeta i to od 01.02.2022. godine za 6% i od 1.11.2022.</w:t>
      </w:r>
      <w:r w:rsidR="00E87A08">
        <w:rPr>
          <w:rFonts w:ascii="Arial" w:hAnsi="Arial" w:cs="Arial"/>
          <w:bCs/>
          <w:sz w:val="24"/>
          <w:szCs w:val="24"/>
        </w:rPr>
        <w:t xml:space="preserve"> godine</w:t>
      </w:r>
      <w:r w:rsidR="004151D8" w:rsidRPr="004B304F">
        <w:rPr>
          <w:rFonts w:ascii="Arial" w:hAnsi="Arial" w:cs="Arial"/>
          <w:bCs/>
          <w:sz w:val="24"/>
          <w:szCs w:val="24"/>
        </w:rPr>
        <w:t xml:space="preserve"> za 4%.</w:t>
      </w:r>
    </w:p>
    <w:p w14:paraId="24D564D5" w14:textId="77777777" w:rsidR="00E87A08" w:rsidRPr="004B304F" w:rsidRDefault="00E87A08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E2D602" w14:textId="1748A379" w:rsidR="00D9389A" w:rsidRDefault="00EF204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 xml:space="preserve">Šifra 32 </w:t>
      </w:r>
      <w:r w:rsidRPr="004B304F">
        <w:rPr>
          <w:rFonts w:ascii="Arial" w:hAnsi="Arial" w:cs="Arial"/>
          <w:bCs/>
          <w:sz w:val="24"/>
          <w:szCs w:val="24"/>
        </w:rPr>
        <w:t>(materijalni rashodi)</w:t>
      </w:r>
      <w:r w:rsidR="00D9389A" w:rsidRPr="004B304F">
        <w:rPr>
          <w:rFonts w:ascii="Arial" w:hAnsi="Arial" w:cs="Arial"/>
          <w:sz w:val="24"/>
          <w:szCs w:val="24"/>
        </w:rPr>
        <w:t xml:space="preserve"> </w:t>
      </w:r>
      <w:r w:rsidR="00E87A08">
        <w:rPr>
          <w:rFonts w:ascii="Arial" w:hAnsi="Arial" w:cs="Arial"/>
          <w:sz w:val="24"/>
          <w:szCs w:val="24"/>
        </w:rPr>
        <w:t xml:space="preserve">– </w:t>
      </w:r>
      <w:r w:rsidR="00F27944" w:rsidRPr="004B304F">
        <w:rPr>
          <w:rFonts w:ascii="Arial" w:hAnsi="Arial" w:cs="Arial"/>
          <w:sz w:val="24"/>
          <w:szCs w:val="24"/>
        </w:rPr>
        <w:t>veći</w:t>
      </w:r>
      <w:r w:rsidR="00137532" w:rsidRPr="004B304F">
        <w:rPr>
          <w:rFonts w:ascii="Arial" w:hAnsi="Arial" w:cs="Arial"/>
          <w:sz w:val="24"/>
          <w:szCs w:val="24"/>
        </w:rPr>
        <w:t xml:space="preserve"> su za </w:t>
      </w:r>
      <w:r w:rsidR="004151D8" w:rsidRPr="004B304F">
        <w:rPr>
          <w:rFonts w:ascii="Arial" w:hAnsi="Arial" w:cs="Arial"/>
          <w:sz w:val="24"/>
          <w:szCs w:val="24"/>
        </w:rPr>
        <w:t>17</w:t>
      </w:r>
      <w:r w:rsidR="00137532" w:rsidRPr="004B304F">
        <w:rPr>
          <w:rFonts w:ascii="Arial" w:hAnsi="Arial" w:cs="Arial"/>
          <w:sz w:val="24"/>
          <w:szCs w:val="24"/>
        </w:rPr>
        <w:t xml:space="preserve">% </w:t>
      </w:r>
      <w:r w:rsidR="00B82348" w:rsidRPr="004B304F">
        <w:rPr>
          <w:rFonts w:ascii="Arial" w:hAnsi="Arial" w:cs="Arial"/>
          <w:sz w:val="24"/>
          <w:szCs w:val="24"/>
        </w:rPr>
        <w:t>nego u istom izvještajnom razdoblju za prethodnu godinu</w:t>
      </w:r>
      <w:r w:rsidR="00137532" w:rsidRPr="004B304F">
        <w:rPr>
          <w:rFonts w:ascii="Arial" w:hAnsi="Arial" w:cs="Arial"/>
          <w:sz w:val="24"/>
          <w:szCs w:val="24"/>
        </w:rPr>
        <w:t xml:space="preserve">, </w:t>
      </w:r>
      <w:r w:rsidR="00F27944" w:rsidRPr="004B304F">
        <w:rPr>
          <w:rFonts w:ascii="Arial" w:hAnsi="Arial" w:cs="Arial"/>
          <w:sz w:val="24"/>
          <w:szCs w:val="24"/>
        </w:rPr>
        <w:t>pretežno se odnosi na povećanje cijen</w:t>
      </w:r>
      <w:r w:rsidR="003B0AE2" w:rsidRPr="004B304F">
        <w:rPr>
          <w:rFonts w:ascii="Arial" w:hAnsi="Arial" w:cs="Arial"/>
          <w:sz w:val="24"/>
          <w:szCs w:val="24"/>
        </w:rPr>
        <w:t>a materijala, usluga i energije.</w:t>
      </w:r>
    </w:p>
    <w:p w14:paraId="64AFB526" w14:textId="77777777" w:rsidR="00E87A08" w:rsidRPr="004B304F" w:rsidRDefault="00E87A0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29848" w14:textId="122EE058" w:rsidR="003B0AE2" w:rsidRPr="004B304F" w:rsidRDefault="003B0AE2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38</w:t>
      </w:r>
      <w:r w:rsidRPr="004B304F">
        <w:rPr>
          <w:rFonts w:ascii="Arial" w:hAnsi="Arial" w:cs="Arial"/>
          <w:sz w:val="24"/>
          <w:szCs w:val="24"/>
        </w:rPr>
        <w:t xml:space="preserve"> (ostali rashodi) </w:t>
      </w:r>
      <w:r w:rsidR="00E87A08">
        <w:rPr>
          <w:rFonts w:ascii="Arial" w:hAnsi="Arial" w:cs="Arial"/>
          <w:sz w:val="24"/>
          <w:szCs w:val="24"/>
        </w:rPr>
        <w:t xml:space="preserve">– </w:t>
      </w:r>
      <w:r w:rsidRPr="004B304F">
        <w:rPr>
          <w:rFonts w:ascii="Arial" w:hAnsi="Arial" w:cs="Arial"/>
          <w:sz w:val="24"/>
          <w:szCs w:val="24"/>
        </w:rPr>
        <w:t>veći su za 12,1% a odnosi se na dodjelu sredstava za rad udruga u sportu, kulturi, socijali i zdravstvu te kapitalne pomoći trgovačkim društvima.</w:t>
      </w:r>
    </w:p>
    <w:p w14:paraId="0644C326" w14:textId="77777777" w:rsidR="00E87A08" w:rsidRDefault="00E87A08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203AF4" w14:textId="0799AB98" w:rsidR="008B3300" w:rsidRPr="004B304F" w:rsidRDefault="007720F1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Šifra 711</w:t>
      </w:r>
      <w:r w:rsidR="00E87A08">
        <w:rPr>
          <w:rFonts w:ascii="Arial" w:hAnsi="Arial" w:cs="Arial"/>
          <w:bCs/>
          <w:sz w:val="24"/>
          <w:szCs w:val="24"/>
        </w:rPr>
        <w:t xml:space="preserve"> – o</w:t>
      </w:r>
      <w:r w:rsidR="000E4542" w:rsidRPr="004B304F">
        <w:rPr>
          <w:rFonts w:ascii="Arial" w:hAnsi="Arial" w:cs="Arial"/>
          <w:bCs/>
          <w:sz w:val="24"/>
          <w:szCs w:val="24"/>
        </w:rPr>
        <w:t xml:space="preserve">stvareni su veći prihodi u odnosu na </w:t>
      </w:r>
      <w:r w:rsidR="008B3300" w:rsidRPr="004B304F">
        <w:rPr>
          <w:rFonts w:ascii="Arial" w:hAnsi="Arial" w:cs="Arial"/>
          <w:bCs/>
          <w:sz w:val="24"/>
          <w:szCs w:val="24"/>
        </w:rPr>
        <w:t xml:space="preserve">2021. godinu </w:t>
      </w:r>
      <w:r w:rsidR="000E4542" w:rsidRPr="004B304F">
        <w:rPr>
          <w:rFonts w:ascii="Arial" w:hAnsi="Arial" w:cs="Arial"/>
          <w:bCs/>
          <w:sz w:val="24"/>
          <w:szCs w:val="24"/>
        </w:rPr>
        <w:t xml:space="preserve">uslijed prodaje zemljišta </w:t>
      </w:r>
      <w:r w:rsidR="008B3300" w:rsidRPr="004B304F">
        <w:rPr>
          <w:rFonts w:ascii="Arial" w:hAnsi="Arial" w:cs="Arial"/>
          <w:bCs/>
          <w:sz w:val="24"/>
          <w:szCs w:val="24"/>
        </w:rPr>
        <w:t xml:space="preserve">u iznosu od </w:t>
      </w:r>
      <w:r w:rsidR="003B0AE2" w:rsidRPr="004B304F">
        <w:rPr>
          <w:rFonts w:ascii="Arial" w:hAnsi="Arial" w:cs="Arial"/>
          <w:bCs/>
          <w:sz w:val="24"/>
          <w:szCs w:val="24"/>
        </w:rPr>
        <w:t>2.305.147,07</w:t>
      </w:r>
      <w:r w:rsidR="008B3300" w:rsidRPr="004B304F">
        <w:rPr>
          <w:rFonts w:ascii="Arial" w:hAnsi="Arial" w:cs="Arial"/>
          <w:bCs/>
          <w:sz w:val="24"/>
          <w:szCs w:val="24"/>
        </w:rPr>
        <w:t xml:space="preserve"> kun</w:t>
      </w:r>
      <w:r w:rsidR="005A35A8" w:rsidRPr="004B304F">
        <w:rPr>
          <w:rFonts w:ascii="Arial" w:hAnsi="Arial" w:cs="Arial"/>
          <w:bCs/>
          <w:sz w:val="24"/>
          <w:szCs w:val="24"/>
        </w:rPr>
        <w:t>a</w:t>
      </w:r>
      <w:r w:rsidR="008B3300" w:rsidRPr="004B304F">
        <w:rPr>
          <w:rFonts w:ascii="Arial" w:hAnsi="Arial" w:cs="Arial"/>
          <w:bCs/>
          <w:sz w:val="24"/>
          <w:szCs w:val="24"/>
        </w:rPr>
        <w:t>.</w:t>
      </w:r>
      <w:r w:rsidR="00175FFB" w:rsidRPr="004B304F">
        <w:rPr>
          <w:rFonts w:ascii="Arial" w:hAnsi="Arial" w:cs="Arial"/>
          <w:sz w:val="24"/>
          <w:szCs w:val="24"/>
        </w:rPr>
        <w:t xml:space="preserve"> </w:t>
      </w:r>
    </w:p>
    <w:p w14:paraId="56F7FC00" w14:textId="77777777" w:rsidR="00E87A08" w:rsidRDefault="00E87A08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F340BC" w14:textId="4B299124" w:rsidR="006901D0" w:rsidRDefault="008B3300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Šifra 41</w:t>
      </w:r>
      <w:r w:rsidR="00E87A08">
        <w:rPr>
          <w:rFonts w:ascii="Arial" w:hAnsi="Arial" w:cs="Arial"/>
          <w:bCs/>
          <w:sz w:val="24"/>
          <w:szCs w:val="24"/>
        </w:rPr>
        <w:t xml:space="preserve"> – r</w:t>
      </w:r>
      <w:r w:rsidRPr="004B304F">
        <w:rPr>
          <w:rFonts w:ascii="Arial" w:hAnsi="Arial" w:cs="Arial"/>
          <w:bCs/>
          <w:sz w:val="24"/>
          <w:szCs w:val="24"/>
        </w:rPr>
        <w:t xml:space="preserve">ashodi </w:t>
      </w:r>
      <w:r w:rsidR="000E4542" w:rsidRPr="004B304F">
        <w:rPr>
          <w:rFonts w:ascii="Arial" w:hAnsi="Arial" w:cs="Arial"/>
          <w:bCs/>
          <w:sz w:val="24"/>
          <w:szCs w:val="24"/>
        </w:rPr>
        <w:t>za nabavu ne</w:t>
      </w:r>
      <w:r w:rsidR="008E4593" w:rsidRPr="004B304F">
        <w:rPr>
          <w:rFonts w:ascii="Arial" w:hAnsi="Arial" w:cs="Arial"/>
          <w:bCs/>
          <w:sz w:val="24"/>
          <w:szCs w:val="24"/>
        </w:rPr>
        <w:t xml:space="preserve"> </w:t>
      </w:r>
      <w:r w:rsidR="000E4542" w:rsidRPr="004B304F">
        <w:rPr>
          <w:rFonts w:ascii="Arial" w:hAnsi="Arial" w:cs="Arial"/>
          <w:bCs/>
          <w:sz w:val="24"/>
          <w:szCs w:val="24"/>
        </w:rPr>
        <w:t xml:space="preserve">proizvedene dugotrajne imovine, značajno su veći u odnosu na isti period protekle godine, iz razloga što je Grad kupio zemljište u iznosu od </w:t>
      </w:r>
      <w:r w:rsidR="003B0AE2" w:rsidRPr="004B304F">
        <w:rPr>
          <w:rFonts w:ascii="Arial" w:hAnsi="Arial" w:cs="Arial"/>
          <w:bCs/>
          <w:sz w:val="24"/>
          <w:szCs w:val="24"/>
        </w:rPr>
        <w:t>1.279.900,00</w:t>
      </w:r>
      <w:r w:rsidRPr="004B304F">
        <w:rPr>
          <w:rFonts w:ascii="Arial" w:hAnsi="Arial" w:cs="Arial"/>
          <w:bCs/>
          <w:sz w:val="24"/>
          <w:szCs w:val="24"/>
        </w:rPr>
        <w:t xml:space="preserve"> kuna</w:t>
      </w:r>
      <w:r w:rsidR="003B0AE2" w:rsidRPr="004B304F">
        <w:rPr>
          <w:rFonts w:ascii="Arial" w:hAnsi="Arial" w:cs="Arial"/>
          <w:b/>
          <w:sz w:val="24"/>
          <w:szCs w:val="24"/>
        </w:rPr>
        <w:t xml:space="preserve"> </w:t>
      </w:r>
      <w:r w:rsidR="003B0AE2" w:rsidRPr="004B304F">
        <w:rPr>
          <w:rFonts w:ascii="Arial" w:hAnsi="Arial" w:cs="Arial"/>
          <w:bCs/>
          <w:sz w:val="24"/>
          <w:szCs w:val="24"/>
        </w:rPr>
        <w:t>i iznos od 3.856.923,72 kuna (4212) odnosi se na izgradnju Doma za starije.</w:t>
      </w:r>
    </w:p>
    <w:p w14:paraId="14B200D3" w14:textId="77777777" w:rsidR="00E87A08" w:rsidRPr="004B304F" w:rsidRDefault="00E87A08" w:rsidP="004B30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AE6910" w14:textId="58562CDF" w:rsidR="000E4542" w:rsidRPr="004B304F" w:rsidRDefault="005A35A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42</w:t>
      </w:r>
      <w:r w:rsidR="00E87A08">
        <w:rPr>
          <w:rFonts w:ascii="Arial" w:hAnsi="Arial" w:cs="Arial"/>
          <w:sz w:val="24"/>
          <w:szCs w:val="24"/>
        </w:rPr>
        <w:t xml:space="preserve"> – ra</w:t>
      </w:r>
      <w:r w:rsidRPr="004B304F">
        <w:rPr>
          <w:rFonts w:ascii="Arial" w:hAnsi="Arial" w:cs="Arial"/>
          <w:sz w:val="24"/>
          <w:szCs w:val="24"/>
        </w:rPr>
        <w:t xml:space="preserve">shodi za nabavu proizvedene dugotrajne imovine </w:t>
      </w:r>
      <w:r w:rsidR="00D32CB6" w:rsidRPr="004B304F">
        <w:rPr>
          <w:rFonts w:ascii="Arial" w:hAnsi="Arial" w:cs="Arial"/>
          <w:sz w:val="24"/>
          <w:szCs w:val="24"/>
        </w:rPr>
        <w:t>veći</w:t>
      </w:r>
      <w:r w:rsidRPr="004B304F">
        <w:rPr>
          <w:rFonts w:ascii="Arial" w:hAnsi="Arial" w:cs="Arial"/>
          <w:sz w:val="24"/>
          <w:szCs w:val="24"/>
        </w:rPr>
        <w:t xml:space="preserve"> su za </w:t>
      </w:r>
      <w:r w:rsidR="00D32CB6" w:rsidRPr="004B304F">
        <w:rPr>
          <w:rFonts w:ascii="Arial" w:hAnsi="Arial" w:cs="Arial"/>
          <w:sz w:val="24"/>
          <w:szCs w:val="24"/>
        </w:rPr>
        <w:t>118,4</w:t>
      </w:r>
      <w:r w:rsidRPr="004B304F">
        <w:rPr>
          <w:rFonts w:ascii="Arial" w:hAnsi="Arial" w:cs="Arial"/>
          <w:sz w:val="24"/>
          <w:szCs w:val="24"/>
        </w:rPr>
        <w:t>% (</w:t>
      </w:r>
      <w:r w:rsidR="005865F9" w:rsidRPr="004B304F">
        <w:rPr>
          <w:rFonts w:ascii="Arial" w:hAnsi="Arial" w:cs="Arial"/>
          <w:sz w:val="24"/>
          <w:szCs w:val="24"/>
        </w:rPr>
        <w:t>834.668,8</w:t>
      </w:r>
      <w:r w:rsidRPr="004B304F">
        <w:rPr>
          <w:rFonts w:ascii="Arial" w:hAnsi="Arial" w:cs="Arial"/>
          <w:sz w:val="24"/>
          <w:szCs w:val="24"/>
        </w:rPr>
        <w:t xml:space="preserve"> kn)</w:t>
      </w:r>
      <w:r w:rsidR="00437474" w:rsidRPr="004B304F">
        <w:rPr>
          <w:rFonts w:ascii="Arial" w:hAnsi="Arial" w:cs="Arial"/>
          <w:sz w:val="24"/>
          <w:szCs w:val="24"/>
        </w:rPr>
        <w:t xml:space="preserve">, </w:t>
      </w:r>
      <w:r w:rsidR="00D32CB6" w:rsidRPr="004B304F">
        <w:rPr>
          <w:rFonts w:ascii="Arial" w:hAnsi="Arial" w:cs="Arial"/>
          <w:sz w:val="24"/>
          <w:szCs w:val="24"/>
        </w:rPr>
        <w:t>najveće povećanje u iznosu od 1.213.343,48 kuna odnosi se na poslovne objekt</w:t>
      </w:r>
      <w:r w:rsidR="00E87A08">
        <w:rPr>
          <w:rFonts w:ascii="Arial" w:hAnsi="Arial" w:cs="Arial"/>
          <w:sz w:val="24"/>
          <w:szCs w:val="24"/>
        </w:rPr>
        <w:t>e</w:t>
      </w:r>
      <w:r w:rsidR="00157A0F" w:rsidRPr="004B304F">
        <w:rPr>
          <w:rFonts w:ascii="Arial" w:hAnsi="Arial" w:cs="Arial"/>
          <w:sz w:val="24"/>
          <w:szCs w:val="24"/>
        </w:rPr>
        <w:t xml:space="preserve"> (izgradnja i proširenje doma za starije)</w:t>
      </w:r>
    </w:p>
    <w:p w14:paraId="2904A82D" w14:textId="77777777" w:rsidR="00E87A08" w:rsidRDefault="00E87A08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FB3103" w14:textId="6A4203F0" w:rsidR="003B0AE2" w:rsidRDefault="003B0AE2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84</w:t>
      </w:r>
      <w:r w:rsidRPr="004B304F">
        <w:rPr>
          <w:rFonts w:ascii="Arial" w:hAnsi="Arial" w:cs="Arial"/>
          <w:sz w:val="24"/>
          <w:szCs w:val="24"/>
        </w:rPr>
        <w:t xml:space="preserve"> – </w:t>
      </w:r>
      <w:r w:rsidR="00E87A08">
        <w:rPr>
          <w:rFonts w:ascii="Arial" w:hAnsi="Arial" w:cs="Arial"/>
          <w:sz w:val="24"/>
          <w:szCs w:val="24"/>
        </w:rPr>
        <w:t>p</w:t>
      </w:r>
      <w:r w:rsidRPr="004B304F">
        <w:rPr>
          <w:rFonts w:ascii="Arial" w:hAnsi="Arial" w:cs="Arial"/>
          <w:sz w:val="24"/>
          <w:szCs w:val="24"/>
        </w:rPr>
        <w:t xml:space="preserve">rimici od zaduženja </w:t>
      </w:r>
      <w:r w:rsidR="00AF23DC" w:rsidRPr="004B304F">
        <w:rPr>
          <w:rFonts w:ascii="Arial" w:hAnsi="Arial" w:cs="Arial"/>
          <w:sz w:val="24"/>
          <w:szCs w:val="24"/>
        </w:rPr>
        <w:t xml:space="preserve">u iznosu od 3.696.776,38 kuna </w:t>
      </w:r>
      <w:r w:rsidRPr="004B304F">
        <w:rPr>
          <w:rFonts w:ascii="Arial" w:hAnsi="Arial" w:cs="Arial"/>
          <w:sz w:val="24"/>
          <w:szCs w:val="24"/>
        </w:rPr>
        <w:t xml:space="preserve">odnosi se na dio primljenih sredstava od kredita kod proračunskog korisnika (Dom za starije osobe) </w:t>
      </w:r>
      <w:r w:rsidR="00AF23DC" w:rsidRPr="004B304F">
        <w:rPr>
          <w:rFonts w:ascii="Arial" w:hAnsi="Arial" w:cs="Arial"/>
          <w:sz w:val="24"/>
          <w:szCs w:val="24"/>
        </w:rPr>
        <w:t>za investiciju izgradnje doma.</w:t>
      </w:r>
    </w:p>
    <w:p w14:paraId="019E0CD2" w14:textId="5F2FDBD9" w:rsidR="00742456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20892" w14:textId="30DFA2BB" w:rsidR="00742456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72A3AC" w14:textId="5EFDB8C0" w:rsidR="00742456" w:rsidRDefault="007424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2CEB7F" w14:textId="20AB1ACD" w:rsidR="00D76479" w:rsidRPr="004B304F" w:rsidRDefault="00D76479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lastRenderedPageBreak/>
        <w:t>Bilješke br.5 - Bilanca (BIL)</w:t>
      </w:r>
    </w:p>
    <w:p w14:paraId="7062FDAF" w14:textId="77777777" w:rsidR="00742456" w:rsidRDefault="00742456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336ACF" w14:textId="7FCDD4CD" w:rsidR="00615B17" w:rsidRDefault="00066DA3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B001</w:t>
      </w:r>
      <w:r w:rsidR="007424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456">
        <w:rPr>
          <w:rFonts w:ascii="Arial" w:hAnsi="Arial" w:cs="Arial"/>
          <w:sz w:val="24"/>
          <w:szCs w:val="24"/>
        </w:rPr>
        <w:t>(</w:t>
      </w:r>
      <w:r w:rsidR="00742456">
        <w:rPr>
          <w:rFonts w:ascii="Arial" w:hAnsi="Arial" w:cs="Arial"/>
          <w:sz w:val="24"/>
          <w:szCs w:val="24"/>
        </w:rPr>
        <w:t>i</w:t>
      </w:r>
      <w:r w:rsidRPr="00742456">
        <w:rPr>
          <w:rFonts w:ascii="Arial" w:hAnsi="Arial" w:cs="Arial"/>
          <w:sz w:val="24"/>
          <w:szCs w:val="24"/>
        </w:rPr>
        <w:t xml:space="preserve">movina) – </w:t>
      </w:r>
      <w:r w:rsidR="00742456">
        <w:rPr>
          <w:rFonts w:ascii="Arial" w:hAnsi="Arial" w:cs="Arial"/>
          <w:sz w:val="24"/>
          <w:szCs w:val="24"/>
        </w:rPr>
        <w:t>b</w:t>
      </w:r>
      <w:r w:rsidRPr="00742456">
        <w:rPr>
          <w:rFonts w:ascii="Arial" w:hAnsi="Arial" w:cs="Arial"/>
          <w:sz w:val="24"/>
          <w:szCs w:val="24"/>
        </w:rPr>
        <w:t>ila</w:t>
      </w:r>
      <w:r w:rsidRPr="004B304F">
        <w:rPr>
          <w:rFonts w:ascii="Arial" w:hAnsi="Arial" w:cs="Arial"/>
          <w:sz w:val="24"/>
          <w:szCs w:val="24"/>
        </w:rPr>
        <w:t>nčna vrijednost imovine Grada Buzeta prema konsolidiranom izvještaju na dan 31.12.2022.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>godine iznosi 341.289.229,58 kuna i za 3,8 je veća u odnosu na stanje na dan 01.01.2022.godine.</w:t>
      </w:r>
    </w:p>
    <w:p w14:paraId="404FF71C" w14:textId="77777777" w:rsidR="00742456" w:rsidRPr="004B304F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4AB04" w14:textId="73003913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28125401"/>
      <w:r w:rsidRPr="004B304F">
        <w:rPr>
          <w:rFonts w:ascii="Arial" w:hAnsi="Arial" w:cs="Arial"/>
          <w:sz w:val="24"/>
          <w:szCs w:val="24"/>
        </w:rPr>
        <w:t>Grad Buze</w:t>
      </w:r>
      <w:r w:rsidR="00742456">
        <w:rPr>
          <w:rFonts w:ascii="Arial" w:hAnsi="Arial" w:cs="Arial"/>
          <w:sz w:val="24"/>
          <w:szCs w:val="24"/>
        </w:rPr>
        <w:t>t</w:t>
      </w:r>
      <w:r w:rsidRPr="004B304F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316.777.560,42 kuna</w:t>
      </w:r>
    </w:p>
    <w:p w14:paraId="00993621" w14:textId="3D4C9680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Javna vatrogasna postrojba.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357.839,62 kuna</w:t>
      </w:r>
    </w:p>
    <w:p w14:paraId="50141C4C" w14:textId="448FFD81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Dječji vrti</w:t>
      </w:r>
      <w:r w:rsidR="00742456">
        <w:rPr>
          <w:rFonts w:ascii="Arial" w:hAnsi="Arial" w:cs="Arial"/>
          <w:sz w:val="24"/>
          <w:szCs w:val="24"/>
        </w:rPr>
        <w:t>ć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948.271,39 kuna</w:t>
      </w:r>
    </w:p>
    <w:p w14:paraId="142BEC3A" w14:textId="5F26A22C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Dom za starije osobe .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403.583,67 kuna</w:t>
      </w:r>
      <w:bookmarkEnd w:id="0"/>
    </w:p>
    <w:p w14:paraId="0BEF856B" w14:textId="7D71FA3D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Pučko otvoreno učilišt</w:t>
      </w:r>
      <w:r w:rsidR="00742456">
        <w:rPr>
          <w:rFonts w:ascii="Arial" w:hAnsi="Arial" w:cs="Arial"/>
          <w:sz w:val="24"/>
          <w:szCs w:val="24"/>
        </w:rPr>
        <w:t xml:space="preserve">e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9.546.586,68 kuna</w:t>
      </w:r>
    </w:p>
    <w:p w14:paraId="480632A5" w14:textId="18F91DE3" w:rsidR="00066DA3" w:rsidRPr="004B304F" w:rsidRDefault="00066DA3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Mjesni odbori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255.387,80 kuna</w:t>
      </w:r>
    </w:p>
    <w:p w14:paraId="12D5B4EB" w14:textId="77777777" w:rsidR="00742456" w:rsidRDefault="00742456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1DB4F3" w14:textId="27FC3DA5" w:rsidR="00D14E28" w:rsidRPr="004B304F" w:rsidRDefault="00D14E28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04F">
        <w:rPr>
          <w:rFonts w:ascii="Arial" w:hAnsi="Arial" w:cs="Arial"/>
          <w:bCs/>
          <w:sz w:val="24"/>
          <w:szCs w:val="24"/>
        </w:rPr>
        <w:t>Za ispravak vrijednosti dugotrajne imovine korištene su stope propisane prema važećem Pravilniku o proračunskom računovodstvu i računskom planu.</w:t>
      </w:r>
    </w:p>
    <w:p w14:paraId="3B51BBB5" w14:textId="005523E7" w:rsidR="00D14E28" w:rsidRPr="004B304F" w:rsidRDefault="00D14E2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F0B64" w14:textId="6E44DAEA" w:rsidR="00D14E28" w:rsidRDefault="00D14E28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02</w:t>
      </w:r>
      <w:r w:rsidRPr="004B304F">
        <w:rPr>
          <w:rFonts w:ascii="Arial" w:hAnsi="Arial" w:cs="Arial"/>
          <w:sz w:val="24"/>
          <w:szCs w:val="24"/>
        </w:rPr>
        <w:t xml:space="preserve"> (proizvedena dugotrajna imovina) </w:t>
      </w:r>
      <w:r w:rsidR="00742456">
        <w:rPr>
          <w:rFonts w:ascii="Arial" w:hAnsi="Arial" w:cs="Arial"/>
          <w:sz w:val="24"/>
          <w:szCs w:val="24"/>
        </w:rPr>
        <w:t xml:space="preserve">– </w:t>
      </w:r>
      <w:r w:rsidRPr="004B304F">
        <w:rPr>
          <w:rFonts w:ascii="Arial" w:hAnsi="Arial" w:cs="Arial"/>
          <w:sz w:val="24"/>
          <w:szCs w:val="24"/>
        </w:rPr>
        <w:t>povećanje je za 3,4% a odnosi se najveći dio u iznosu od 6.090.610,00 kuna koji je sa konta 051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 xml:space="preserve">(građevinski objekti u pripremi) knjižen na konto 0212 </w:t>
      </w:r>
      <w:r w:rsidR="004241F9" w:rsidRPr="004B304F">
        <w:rPr>
          <w:rFonts w:ascii="Arial" w:hAnsi="Arial" w:cs="Arial"/>
          <w:sz w:val="24"/>
          <w:szCs w:val="24"/>
        </w:rPr>
        <w:t xml:space="preserve">završetkom izgradnje poduzetničkog inkubatora palača </w:t>
      </w:r>
      <w:proofErr w:type="spellStart"/>
      <w:r w:rsidR="004241F9" w:rsidRPr="004B304F">
        <w:rPr>
          <w:rFonts w:ascii="Arial" w:hAnsi="Arial" w:cs="Arial"/>
          <w:sz w:val="24"/>
          <w:szCs w:val="24"/>
        </w:rPr>
        <w:t>Verzi</w:t>
      </w:r>
      <w:proofErr w:type="spellEnd"/>
      <w:r w:rsidR="004241F9" w:rsidRPr="004B304F">
        <w:rPr>
          <w:rFonts w:ascii="Arial" w:hAnsi="Arial" w:cs="Arial"/>
          <w:sz w:val="24"/>
          <w:szCs w:val="24"/>
        </w:rPr>
        <w:t xml:space="preserve"> i dobivanjem uporabne dozvole.</w:t>
      </w:r>
    </w:p>
    <w:p w14:paraId="628F32F3" w14:textId="77777777" w:rsidR="00742456" w:rsidRPr="004B304F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43BC4" w14:textId="0E69FA72" w:rsidR="00D76479" w:rsidRDefault="004241F9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051</w:t>
      </w:r>
      <w:r w:rsidR="00742456">
        <w:rPr>
          <w:rFonts w:ascii="Arial" w:hAnsi="Arial" w:cs="Arial"/>
          <w:b/>
          <w:bCs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>– g</w:t>
      </w:r>
      <w:r w:rsidRPr="004B304F">
        <w:rPr>
          <w:rFonts w:ascii="Arial" w:hAnsi="Arial" w:cs="Arial"/>
          <w:sz w:val="24"/>
          <w:szCs w:val="24"/>
        </w:rPr>
        <w:t>rađevinski objekti u pripremi odnosi se na izgradnju Doma za starije osobe u iznosu od 3.920349,09 kuna i iznos od 1.984.693,57 za Pučko otvoreno učilište (kn</w:t>
      </w:r>
      <w:r w:rsidR="000E0F2F" w:rsidRPr="004B304F">
        <w:rPr>
          <w:rFonts w:ascii="Arial" w:hAnsi="Arial" w:cs="Arial"/>
          <w:sz w:val="24"/>
          <w:szCs w:val="24"/>
        </w:rPr>
        <w:t>j</w:t>
      </w:r>
      <w:r w:rsidRPr="004B304F">
        <w:rPr>
          <w:rFonts w:ascii="Arial" w:hAnsi="Arial" w:cs="Arial"/>
          <w:sz w:val="24"/>
          <w:szCs w:val="24"/>
        </w:rPr>
        <w:t>ižnica).</w:t>
      </w:r>
    </w:p>
    <w:p w14:paraId="12B9920D" w14:textId="77777777" w:rsidR="00742456" w:rsidRPr="004B304F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37277" w14:textId="3B0B5D04" w:rsidR="004241F9" w:rsidRDefault="004241F9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1</w:t>
      </w:r>
      <w:r w:rsidRPr="004B304F">
        <w:rPr>
          <w:rFonts w:ascii="Arial" w:hAnsi="Arial" w:cs="Arial"/>
          <w:sz w:val="24"/>
          <w:szCs w:val="24"/>
        </w:rPr>
        <w:t xml:space="preserve"> – financijska imovina na dan 31.12.2022.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Pr="004B304F">
        <w:rPr>
          <w:rFonts w:ascii="Arial" w:hAnsi="Arial" w:cs="Arial"/>
          <w:sz w:val="24"/>
          <w:szCs w:val="24"/>
        </w:rPr>
        <w:t>godine iznosi 47.267.061,74 kune odnosno 25,4%</w:t>
      </w:r>
      <w:r w:rsidR="00742456">
        <w:rPr>
          <w:rFonts w:ascii="Arial" w:hAnsi="Arial" w:cs="Arial"/>
          <w:sz w:val="24"/>
          <w:szCs w:val="24"/>
        </w:rPr>
        <w:t xml:space="preserve"> je</w:t>
      </w:r>
      <w:r w:rsidRPr="004B304F">
        <w:rPr>
          <w:rFonts w:ascii="Arial" w:hAnsi="Arial" w:cs="Arial"/>
          <w:sz w:val="24"/>
          <w:szCs w:val="24"/>
        </w:rPr>
        <w:t xml:space="preserve"> veća u odnosu na isto razdoblje prethodne godine</w:t>
      </w:r>
      <w:r w:rsidR="00561954" w:rsidRPr="004B304F">
        <w:rPr>
          <w:rFonts w:ascii="Arial" w:hAnsi="Arial" w:cs="Arial"/>
          <w:sz w:val="24"/>
          <w:szCs w:val="24"/>
        </w:rPr>
        <w:t>.</w:t>
      </w:r>
    </w:p>
    <w:p w14:paraId="3DFC267D" w14:textId="77777777" w:rsidR="00742456" w:rsidRPr="004B304F" w:rsidRDefault="00742456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E55A88" w14:textId="10212D37" w:rsidR="00561954" w:rsidRPr="004B304F" w:rsidRDefault="0056195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Bilančne vrijednosti financijske imovine raspoređene su:</w:t>
      </w:r>
    </w:p>
    <w:p w14:paraId="23A50F79" w14:textId="55FA64CA" w:rsidR="00561954" w:rsidRPr="004B304F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28125691"/>
      <w:r w:rsidRPr="004B304F">
        <w:rPr>
          <w:rFonts w:ascii="Arial" w:hAnsi="Arial" w:cs="Arial"/>
          <w:sz w:val="24"/>
          <w:szCs w:val="24"/>
        </w:rPr>
        <w:t>Grad Buzet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42.564.486,61 kuna</w:t>
      </w:r>
    </w:p>
    <w:p w14:paraId="0E4F6BBA" w14:textId="01F98339" w:rsidR="00561954" w:rsidRPr="004B304F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Javna vatrogasna postrojba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286.977,76 kuna</w:t>
      </w:r>
    </w:p>
    <w:p w14:paraId="17E47F16" w14:textId="5C2BD7CE" w:rsidR="00561954" w:rsidRPr="004B304F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Dječji vrtić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718.828,55 kuna</w:t>
      </w:r>
    </w:p>
    <w:p w14:paraId="63D0412A" w14:textId="1902D93A" w:rsidR="00561954" w:rsidRPr="004B304F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Dom za starije osobe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3.360.031,24 kuna</w:t>
      </w:r>
    </w:p>
    <w:p w14:paraId="0543D3D7" w14:textId="1D5432F4" w:rsidR="00561954" w:rsidRPr="004B304F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Pučko otvoreno učilište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137.014,93 kuna</w:t>
      </w:r>
    </w:p>
    <w:p w14:paraId="1622864C" w14:textId="064E1744" w:rsidR="00561954" w:rsidRDefault="00561954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Mjesni odbori</w:t>
      </w:r>
      <w:r w:rsidR="00742456">
        <w:rPr>
          <w:rFonts w:ascii="Arial" w:hAnsi="Arial" w:cs="Arial"/>
          <w:sz w:val="24"/>
          <w:szCs w:val="24"/>
        </w:rPr>
        <w:t xml:space="preserve"> </w:t>
      </w:r>
      <w:r w:rsidR="00742456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197.722,65 kuna</w:t>
      </w:r>
      <w:bookmarkEnd w:id="1"/>
    </w:p>
    <w:p w14:paraId="7CDF4432" w14:textId="77777777" w:rsidR="00682437" w:rsidRPr="004B304F" w:rsidRDefault="00682437" w:rsidP="00742456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213EA" w14:textId="59263966" w:rsidR="00561954" w:rsidRPr="004B304F" w:rsidRDefault="0056195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Proračunski korisnici imaju otvorene vlastite transakcijske račune za redovno poslovanje na koje se temeljem podnesenih zahtjeva doznačuju sredstva.</w:t>
      </w:r>
    </w:p>
    <w:p w14:paraId="1881D4BE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74EE99" w14:textId="7FC30D85" w:rsidR="00561954" w:rsidRPr="004B304F" w:rsidRDefault="0056195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11</w:t>
      </w:r>
      <w:r w:rsidRPr="004B304F">
        <w:rPr>
          <w:rFonts w:ascii="Arial" w:hAnsi="Arial" w:cs="Arial"/>
          <w:sz w:val="24"/>
          <w:szCs w:val="24"/>
        </w:rPr>
        <w:t xml:space="preserve"> – </w:t>
      </w:r>
      <w:r w:rsidR="00682437">
        <w:rPr>
          <w:rFonts w:ascii="Arial" w:hAnsi="Arial" w:cs="Arial"/>
          <w:sz w:val="24"/>
          <w:szCs w:val="24"/>
        </w:rPr>
        <w:t>n</w:t>
      </w:r>
      <w:r w:rsidRPr="004B304F">
        <w:rPr>
          <w:rFonts w:ascii="Arial" w:hAnsi="Arial" w:cs="Arial"/>
          <w:sz w:val="24"/>
          <w:szCs w:val="24"/>
        </w:rPr>
        <w:t>ovac u banci i blagajni iznosi na dan 31.12.2022. iznosi ukupno 14.164.736,91 kuna a odnosi se na stanje:</w:t>
      </w:r>
    </w:p>
    <w:p w14:paraId="06B844D0" w14:textId="52596BA5" w:rsidR="00561954" w:rsidRPr="004B304F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Grad Buzet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11.009.931,24 kuna</w:t>
      </w:r>
    </w:p>
    <w:p w14:paraId="66349FD9" w14:textId="091E5031" w:rsidR="00561954" w:rsidRPr="004B304F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Javna vatrogasna postrojba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34.455,71 kuna</w:t>
      </w:r>
    </w:p>
    <w:p w14:paraId="0BE54232" w14:textId="3DC6CA3D" w:rsidR="00561954" w:rsidRPr="004B304F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Dječji vrtić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164.437,90 kuna</w:t>
      </w:r>
    </w:p>
    <w:p w14:paraId="75291D07" w14:textId="6094DCDF" w:rsidR="00561954" w:rsidRPr="004B304F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Dom za starije osobe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2.716.837,50 kuna</w:t>
      </w:r>
    </w:p>
    <w:p w14:paraId="454B7D78" w14:textId="1194FC19" w:rsidR="00561954" w:rsidRPr="004B304F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Pučko otvoreno učilište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39.351,91 kuna</w:t>
      </w:r>
    </w:p>
    <w:p w14:paraId="46295C3B" w14:textId="156148DF" w:rsidR="00561954" w:rsidRDefault="00561954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Mjesni odbori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199.722,65 kuna</w:t>
      </w:r>
    </w:p>
    <w:p w14:paraId="50355E17" w14:textId="77777777" w:rsidR="00682437" w:rsidRPr="004B304F" w:rsidRDefault="00682437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BC980" w14:textId="45252B81" w:rsidR="00B148BF" w:rsidRPr="004B304F" w:rsidRDefault="00B148BF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437">
        <w:rPr>
          <w:rFonts w:ascii="Arial" w:hAnsi="Arial" w:cs="Arial"/>
          <w:b/>
          <w:bCs/>
          <w:sz w:val="24"/>
          <w:szCs w:val="24"/>
        </w:rPr>
        <w:t>Šifra 16</w:t>
      </w:r>
      <w:r w:rsidRPr="004B304F">
        <w:rPr>
          <w:rFonts w:ascii="Arial" w:hAnsi="Arial" w:cs="Arial"/>
          <w:sz w:val="24"/>
          <w:szCs w:val="24"/>
        </w:rPr>
        <w:t xml:space="preserve"> – </w:t>
      </w:r>
      <w:r w:rsidR="00682437">
        <w:rPr>
          <w:rFonts w:ascii="Arial" w:hAnsi="Arial" w:cs="Arial"/>
          <w:sz w:val="24"/>
          <w:szCs w:val="24"/>
        </w:rPr>
        <w:t>p</w:t>
      </w:r>
      <w:r w:rsidRPr="004B304F">
        <w:rPr>
          <w:rFonts w:ascii="Arial" w:hAnsi="Arial" w:cs="Arial"/>
          <w:sz w:val="24"/>
          <w:szCs w:val="24"/>
        </w:rPr>
        <w:t>otraživanje od poreza veći su u odnosu na preth</w:t>
      </w:r>
      <w:r w:rsidR="0038563C" w:rsidRPr="004B304F">
        <w:rPr>
          <w:rFonts w:ascii="Arial" w:hAnsi="Arial" w:cs="Arial"/>
          <w:sz w:val="24"/>
          <w:szCs w:val="24"/>
        </w:rPr>
        <w:t>o</w:t>
      </w:r>
      <w:r w:rsidRPr="004B304F">
        <w:rPr>
          <w:rFonts w:ascii="Arial" w:hAnsi="Arial" w:cs="Arial"/>
          <w:sz w:val="24"/>
          <w:szCs w:val="24"/>
        </w:rPr>
        <w:t xml:space="preserve">dnu godinu za </w:t>
      </w:r>
      <w:r w:rsidR="0038563C" w:rsidRPr="004B304F">
        <w:rPr>
          <w:rFonts w:ascii="Arial" w:hAnsi="Arial" w:cs="Arial"/>
          <w:sz w:val="24"/>
          <w:szCs w:val="24"/>
        </w:rPr>
        <w:t>216,7%</w:t>
      </w:r>
      <w:r w:rsidR="00682437">
        <w:rPr>
          <w:rFonts w:ascii="Arial" w:hAnsi="Arial" w:cs="Arial"/>
          <w:sz w:val="24"/>
          <w:szCs w:val="24"/>
        </w:rPr>
        <w:t>,</w:t>
      </w:r>
      <w:r w:rsidR="0038563C" w:rsidRPr="004B304F">
        <w:rPr>
          <w:rFonts w:ascii="Arial" w:hAnsi="Arial" w:cs="Arial"/>
          <w:sz w:val="24"/>
          <w:szCs w:val="24"/>
        </w:rPr>
        <w:t xml:space="preserve"> a najveće potraživanje odnosi se na potraživanje od poreza na promet nekretnina u iznosu od 3.648.378,23 kuna (za navedeni porez o naplati brine Ministarstvo financija Ispostava porezne uprave).</w:t>
      </w:r>
    </w:p>
    <w:p w14:paraId="5D9A7993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16655" w14:textId="7A3C5641" w:rsidR="0038563C" w:rsidRPr="004B304F" w:rsidRDefault="0038563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lastRenderedPageBreak/>
        <w:t>Također se povećava potraživanje za komunalnu naknadu (Grad Buzet uveo je u 2022. godinu novu naknadu (</w:t>
      </w:r>
      <w:r w:rsidR="00682437">
        <w:rPr>
          <w:rFonts w:ascii="Arial" w:hAnsi="Arial" w:cs="Arial"/>
          <w:sz w:val="24"/>
          <w:szCs w:val="24"/>
        </w:rPr>
        <w:t>k</w:t>
      </w:r>
      <w:r w:rsidRPr="004B304F">
        <w:rPr>
          <w:rFonts w:ascii="Arial" w:hAnsi="Arial" w:cs="Arial"/>
          <w:sz w:val="24"/>
          <w:szCs w:val="24"/>
        </w:rPr>
        <w:t>omunalna naknada za neizgrađeno građevinsko zemljište) te se nije vremenski uspjela naplatiti do kraja.</w:t>
      </w:r>
    </w:p>
    <w:p w14:paraId="7EDC2F61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46743F" w14:textId="0D271DBB" w:rsidR="0038563C" w:rsidRPr="004B304F" w:rsidRDefault="0038563C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Šifra 2</w:t>
      </w:r>
      <w:r w:rsidRPr="004B304F">
        <w:rPr>
          <w:rFonts w:ascii="Arial" w:hAnsi="Arial" w:cs="Arial"/>
          <w:sz w:val="24"/>
          <w:szCs w:val="24"/>
        </w:rPr>
        <w:t xml:space="preserve"> – </w:t>
      </w:r>
      <w:r w:rsidR="00682437">
        <w:rPr>
          <w:rFonts w:ascii="Arial" w:hAnsi="Arial" w:cs="Arial"/>
          <w:sz w:val="24"/>
          <w:szCs w:val="24"/>
        </w:rPr>
        <w:t>o</w:t>
      </w:r>
      <w:r w:rsidRPr="004B304F">
        <w:rPr>
          <w:rFonts w:ascii="Arial" w:hAnsi="Arial" w:cs="Arial"/>
          <w:sz w:val="24"/>
          <w:szCs w:val="24"/>
        </w:rPr>
        <w:t>bveze na dan 31.12.2022. godine prema konsolidiranom financijskom izvještaju iznose 11.006.202,27 kuna, odnosno veće su za 53,9% u odnosu na prošlu godinu a odnose se :</w:t>
      </w:r>
    </w:p>
    <w:p w14:paraId="59E73A0D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11D62" w14:textId="334F0F83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Grad Buzet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5.666.961,67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00D11EA8" w14:textId="6FFCD31D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Javna vatrogasna postrojba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249.890,95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7191D5CA" w14:textId="6D32B314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Dječji vrtić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445.433,33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02C3A085" w14:textId="55C85AD1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Dom za starije osobe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4.612.382,39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25F1D02E" w14:textId="10542908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Pučko otvoreno učilište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22.742,57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48CC4197" w14:textId="0F5CB9F1" w:rsidR="0038563C" w:rsidRPr="004B304F" w:rsidRDefault="0038563C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Mjesni odbori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="00333598" w:rsidRPr="004B304F">
        <w:rPr>
          <w:rFonts w:ascii="Arial" w:hAnsi="Arial" w:cs="Arial"/>
          <w:sz w:val="24"/>
          <w:szCs w:val="24"/>
        </w:rPr>
        <w:t>8.791,36</w:t>
      </w:r>
      <w:r w:rsidRPr="004B304F">
        <w:rPr>
          <w:rFonts w:ascii="Arial" w:hAnsi="Arial" w:cs="Arial"/>
          <w:sz w:val="24"/>
          <w:szCs w:val="24"/>
        </w:rPr>
        <w:t xml:space="preserve"> kuna</w:t>
      </w:r>
    </w:p>
    <w:p w14:paraId="499EC4C5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B61A4" w14:textId="05443F75" w:rsidR="00676584" w:rsidRPr="004B304F" w:rsidRDefault="0067658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437">
        <w:rPr>
          <w:rFonts w:ascii="Arial" w:hAnsi="Arial" w:cs="Arial"/>
          <w:b/>
          <w:bCs/>
          <w:sz w:val="24"/>
          <w:szCs w:val="24"/>
        </w:rPr>
        <w:t>Šifra 26</w:t>
      </w:r>
      <w:r w:rsidRPr="004B304F">
        <w:rPr>
          <w:rFonts w:ascii="Arial" w:hAnsi="Arial" w:cs="Arial"/>
          <w:sz w:val="24"/>
          <w:szCs w:val="24"/>
        </w:rPr>
        <w:t xml:space="preserve"> – </w:t>
      </w:r>
      <w:r w:rsidR="00682437">
        <w:rPr>
          <w:rFonts w:ascii="Arial" w:hAnsi="Arial" w:cs="Arial"/>
          <w:sz w:val="24"/>
          <w:szCs w:val="24"/>
        </w:rPr>
        <w:t>o</w:t>
      </w:r>
      <w:r w:rsidRPr="004B304F">
        <w:rPr>
          <w:rFonts w:ascii="Arial" w:hAnsi="Arial" w:cs="Arial"/>
          <w:sz w:val="24"/>
          <w:szCs w:val="24"/>
        </w:rPr>
        <w:t xml:space="preserve">bveze za kredite i zajmove povećanje iznosi 67,5% </w:t>
      </w:r>
      <w:r w:rsidR="00F44790" w:rsidRPr="004B304F">
        <w:rPr>
          <w:rFonts w:ascii="Arial" w:hAnsi="Arial" w:cs="Arial"/>
          <w:sz w:val="24"/>
          <w:szCs w:val="24"/>
        </w:rPr>
        <w:t xml:space="preserve">u odnosu na prethodnu godinu </w:t>
      </w:r>
      <w:r w:rsidRPr="004B304F">
        <w:rPr>
          <w:rFonts w:ascii="Arial" w:hAnsi="Arial" w:cs="Arial"/>
          <w:sz w:val="24"/>
          <w:szCs w:val="24"/>
        </w:rPr>
        <w:t xml:space="preserve">zbog </w:t>
      </w:r>
      <w:r w:rsidR="00F44790" w:rsidRPr="004B304F">
        <w:rPr>
          <w:rFonts w:ascii="Arial" w:hAnsi="Arial" w:cs="Arial"/>
          <w:sz w:val="24"/>
          <w:szCs w:val="24"/>
        </w:rPr>
        <w:t xml:space="preserve">novog </w:t>
      </w:r>
      <w:r w:rsidRPr="004B304F">
        <w:rPr>
          <w:rFonts w:ascii="Arial" w:hAnsi="Arial" w:cs="Arial"/>
          <w:sz w:val="24"/>
          <w:szCs w:val="24"/>
        </w:rPr>
        <w:t xml:space="preserve">zaduženja Doma za starije (izgradnja doma) u iznosu od 3.696.776,38 kuna </w:t>
      </w:r>
    </w:p>
    <w:p w14:paraId="60B2D77A" w14:textId="26430D00" w:rsidR="00561954" w:rsidRDefault="00561954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673E4" w14:textId="10A8E931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6BDEA" w14:textId="77777777" w:rsidR="00682437" w:rsidRPr="004B304F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A3574" w14:textId="7D4F4EC8" w:rsidR="0028225C" w:rsidRPr="004B304F" w:rsidRDefault="0028225C" w:rsidP="004B3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04F">
        <w:rPr>
          <w:rFonts w:ascii="Arial" w:hAnsi="Arial" w:cs="Arial"/>
          <w:b/>
          <w:sz w:val="24"/>
          <w:szCs w:val="24"/>
        </w:rPr>
        <w:t>Bilješke</w:t>
      </w:r>
      <w:r w:rsidR="00157A0F" w:rsidRPr="004B304F">
        <w:rPr>
          <w:rFonts w:ascii="Arial" w:hAnsi="Arial" w:cs="Arial"/>
          <w:b/>
          <w:sz w:val="24"/>
          <w:szCs w:val="24"/>
        </w:rPr>
        <w:t xml:space="preserve"> br. </w:t>
      </w:r>
      <w:r w:rsidR="00676584" w:rsidRPr="004B304F">
        <w:rPr>
          <w:rFonts w:ascii="Arial" w:hAnsi="Arial" w:cs="Arial"/>
          <w:b/>
          <w:sz w:val="24"/>
          <w:szCs w:val="24"/>
        </w:rPr>
        <w:t>6</w:t>
      </w:r>
      <w:r w:rsidR="00157A0F" w:rsidRPr="004B304F">
        <w:rPr>
          <w:rFonts w:ascii="Arial" w:hAnsi="Arial" w:cs="Arial"/>
          <w:b/>
          <w:sz w:val="24"/>
          <w:szCs w:val="24"/>
        </w:rPr>
        <w:t xml:space="preserve"> -</w:t>
      </w:r>
      <w:r w:rsidRPr="004B304F">
        <w:rPr>
          <w:rFonts w:ascii="Arial" w:hAnsi="Arial" w:cs="Arial"/>
          <w:b/>
          <w:sz w:val="24"/>
          <w:szCs w:val="24"/>
        </w:rPr>
        <w:t xml:space="preserve"> Izvještaj o obvezama za razdoblje od 0</w:t>
      </w:r>
      <w:r w:rsidR="00382CD7" w:rsidRPr="004B304F">
        <w:rPr>
          <w:rFonts w:ascii="Arial" w:hAnsi="Arial" w:cs="Arial"/>
          <w:b/>
          <w:sz w:val="24"/>
          <w:szCs w:val="24"/>
        </w:rPr>
        <w:t>1. siječnja do 3</w:t>
      </w:r>
      <w:r w:rsidR="00676584" w:rsidRPr="004B304F">
        <w:rPr>
          <w:rFonts w:ascii="Arial" w:hAnsi="Arial" w:cs="Arial"/>
          <w:b/>
          <w:sz w:val="24"/>
          <w:szCs w:val="24"/>
        </w:rPr>
        <w:t>1</w:t>
      </w:r>
      <w:r w:rsidR="008F5268" w:rsidRPr="004B304F">
        <w:rPr>
          <w:rFonts w:ascii="Arial" w:hAnsi="Arial" w:cs="Arial"/>
          <w:b/>
          <w:sz w:val="24"/>
          <w:szCs w:val="24"/>
        </w:rPr>
        <w:t xml:space="preserve">. </w:t>
      </w:r>
      <w:r w:rsidR="00676584" w:rsidRPr="004B304F">
        <w:rPr>
          <w:rFonts w:ascii="Arial" w:hAnsi="Arial" w:cs="Arial"/>
          <w:b/>
          <w:sz w:val="24"/>
          <w:szCs w:val="24"/>
        </w:rPr>
        <w:t>prosinca</w:t>
      </w:r>
      <w:r w:rsidR="008F5268" w:rsidRPr="004B304F">
        <w:rPr>
          <w:rFonts w:ascii="Arial" w:hAnsi="Arial" w:cs="Arial"/>
          <w:b/>
          <w:sz w:val="24"/>
          <w:szCs w:val="24"/>
        </w:rPr>
        <w:t xml:space="preserve"> 202</w:t>
      </w:r>
      <w:r w:rsidR="00FA5892" w:rsidRPr="004B304F">
        <w:rPr>
          <w:rFonts w:ascii="Arial" w:hAnsi="Arial" w:cs="Arial"/>
          <w:b/>
          <w:sz w:val="24"/>
          <w:szCs w:val="24"/>
        </w:rPr>
        <w:t>2</w:t>
      </w:r>
      <w:r w:rsidRPr="004B304F">
        <w:rPr>
          <w:rFonts w:ascii="Arial" w:hAnsi="Arial" w:cs="Arial"/>
          <w:b/>
          <w:sz w:val="24"/>
          <w:szCs w:val="24"/>
        </w:rPr>
        <w:t>. godine</w:t>
      </w:r>
    </w:p>
    <w:p w14:paraId="6C41A7B8" w14:textId="77777777" w:rsidR="00682437" w:rsidRDefault="00682437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4F191" w14:textId="0C6FE6F9" w:rsidR="007434DC" w:rsidRPr="004B304F" w:rsidRDefault="00883836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Stanje obveza na početku izvještajnog razdoblj</w:t>
      </w:r>
      <w:r w:rsidR="008F5268" w:rsidRPr="004B304F">
        <w:rPr>
          <w:rFonts w:ascii="Arial" w:hAnsi="Arial" w:cs="Arial"/>
          <w:sz w:val="24"/>
          <w:szCs w:val="24"/>
        </w:rPr>
        <w:t>a je iznosilo</w:t>
      </w:r>
      <w:r w:rsidR="00FA5892" w:rsidRPr="004B304F">
        <w:rPr>
          <w:rFonts w:ascii="Arial" w:hAnsi="Arial" w:cs="Arial"/>
          <w:sz w:val="24"/>
          <w:szCs w:val="24"/>
        </w:rPr>
        <w:t xml:space="preserve"> </w:t>
      </w:r>
      <w:r w:rsidR="000E0F2F" w:rsidRPr="004B304F">
        <w:rPr>
          <w:rFonts w:ascii="Arial" w:hAnsi="Arial" w:cs="Arial"/>
          <w:sz w:val="24"/>
          <w:szCs w:val="24"/>
        </w:rPr>
        <w:t>7.150.330,00</w:t>
      </w:r>
      <w:r w:rsidRPr="004B304F">
        <w:rPr>
          <w:rFonts w:ascii="Arial" w:hAnsi="Arial" w:cs="Arial"/>
          <w:sz w:val="24"/>
          <w:szCs w:val="24"/>
        </w:rPr>
        <w:t xml:space="preserve"> kuna, dok je povećanje obveza u izvještajnom </w:t>
      </w:r>
      <w:r w:rsidR="009044EA" w:rsidRPr="004B304F">
        <w:rPr>
          <w:rFonts w:ascii="Arial" w:hAnsi="Arial" w:cs="Arial"/>
          <w:sz w:val="24"/>
          <w:szCs w:val="24"/>
        </w:rPr>
        <w:t xml:space="preserve">razdoblju iznosilo </w:t>
      </w:r>
      <w:r w:rsidR="000E0F2F" w:rsidRPr="004B304F">
        <w:rPr>
          <w:rFonts w:ascii="Arial" w:hAnsi="Arial" w:cs="Arial"/>
          <w:sz w:val="24"/>
          <w:szCs w:val="24"/>
        </w:rPr>
        <w:t>53.463.706,64</w:t>
      </w:r>
      <w:r w:rsidRPr="004B304F">
        <w:rPr>
          <w:rFonts w:ascii="Arial" w:hAnsi="Arial" w:cs="Arial"/>
          <w:sz w:val="24"/>
          <w:szCs w:val="24"/>
        </w:rPr>
        <w:t xml:space="preserve"> kuna. Podmirene obveze u toku izvještajnog raz</w:t>
      </w:r>
      <w:r w:rsidR="000B7E50" w:rsidRPr="004B304F">
        <w:rPr>
          <w:rFonts w:ascii="Arial" w:hAnsi="Arial" w:cs="Arial"/>
          <w:sz w:val="24"/>
          <w:szCs w:val="24"/>
        </w:rPr>
        <w:t xml:space="preserve">doblja iznosile su </w:t>
      </w:r>
      <w:r w:rsidR="007434DC" w:rsidRPr="004B304F">
        <w:rPr>
          <w:rFonts w:ascii="Arial" w:hAnsi="Arial" w:cs="Arial"/>
          <w:sz w:val="24"/>
          <w:szCs w:val="24"/>
        </w:rPr>
        <w:t>49.607.834,37</w:t>
      </w:r>
      <w:r w:rsidRPr="004B304F">
        <w:rPr>
          <w:rFonts w:ascii="Arial" w:hAnsi="Arial" w:cs="Arial"/>
          <w:sz w:val="24"/>
          <w:szCs w:val="24"/>
        </w:rPr>
        <w:t xml:space="preserve"> kun</w:t>
      </w:r>
      <w:r w:rsidR="00437474" w:rsidRPr="004B304F">
        <w:rPr>
          <w:rFonts w:ascii="Arial" w:hAnsi="Arial" w:cs="Arial"/>
          <w:sz w:val="24"/>
          <w:szCs w:val="24"/>
        </w:rPr>
        <w:t>e</w:t>
      </w:r>
      <w:r w:rsidRPr="004B304F">
        <w:rPr>
          <w:rFonts w:ascii="Arial" w:hAnsi="Arial" w:cs="Arial"/>
          <w:sz w:val="24"/>
          <w:szCs w:val="24"/>
        </w:rPr>
        <w:t xml:space="preserve">, pa stanje obveza na </w:t>
      </w:r>
      <w:r w:rsidR="00473155" w:rsidRPr="004B304F">
        <w:rPr>
          <w:rFonts w:ascii="Arial" w:hAnsi="Arial" w:cs="Arial"/>
          <w:sz w:val="24"/>
          <w:szCs w:val="24"/>
        </w:rPr>
        <w:t>kraju izv</w:t>
      </w:r>
      <w:r w:rsidR="008B512B" w:rsidRPr="004B304F">
        <w:rPr>
          <w:rFonts w:ascii="Arial" w:hAnsi="Arial" w:cs="Arial"/>
          <w:sz w:val="24"/>
          <w:szCs w:val="24"/>
        </w:rPr>
        <w:t>ještajnog razdob</w:t>
      </w:r>
      <w:r w:rsidR="009044EA" w:rsidRPr="004B304F">
        <w:rPr>
          <w:rFonts w:ascii="Arial" w:hAnsi="Arial" w:cs="Arial"/>
          <w:sz w:val="24"/>
          <w:szCs w:val="24"/>
        </w:rPr>
        <w:t>lja</w:t>
      </w:r>
      <w:r w:rsidR="00E34C5A" w:rsidRPr="004B304F">
        <w:rPr>
          <w:rFonts w:ascii="Arial" w:hAnsi="Arial" w:cs="Arial"/>
          <w:sz w:val="24"/>
          <w:szCs w:val="24"/>
        </w:rPr>
        <w:t xml:space="preserve"> ukupno iznosi</w:t>
      </w:r>
      <w:r w:rsidR="009044EA" w:rsidRPr="004B304F">
        <w:rPr>
          <w:rFonts w:ascii="Arial" w:hAnsi="Arial" w:cs="Arial"/>
          <w:sz w:val="24"/>
          <w:szCs w:val="24"/>
        </w:rPr>
        <w:t xml:space="preserve"> </w:t>
      </w:r>
      <w:r w:rsidR="007434DC" w:rsidRPr="004B304F">
        <w:rPr>
          <w:rFonts w:ascii="Arial" w:hAnsi="Arial" w:cs="Arial"/>
          <w:sz w:val="24"/>
          <w:szCs w:val="24"/>
        </w:rPr>
        <w:t>11.006.202,27</w:t>
      </w:r>
      <w:r w:rsidR="00437474" w:rsidRPr="004B304F">
        <w:rPr>
          <w:rFonts w:ascii="Arial" w:hAnsi="Arial" w:cs="Arial"/>
          <w:sz w:val="24"/>
          <w:szCs w:val="24"/>
        </w:rPr>
        <w:t xml:space="preserve"> k</w:t>
      </w:r>
      <w:r w:rsidR="009044EA" w:rsidRPr="004B304F">
        <w:rPr>
          <w:rFonts w:ascii="Arial" w:hAnsi="Arial" w:cs="Arial"/>
          <w:sz w:val="24"/>
          <w:szCs w:val="24"/>
        </w:rPr>
        <w:t>una</w:t>
      </w:r>
      <w:r w:rsidR="00437DF8" w:rsidRPr="004B304F">
        <w:rPr>
          <w:rFonts w:ascii="Arial" w:hAnsi="Arial" w:cs="Arial"/>
          <w:sz w:val="24"/>
          <w:szCs w:val="24"/>
        </w:rPr>
        <w:t xml:space="preserve">. </w:t>
      </w:r>
      <w:r w:rsidR="007434DC" w:rsidRPr="004B304F">
        <w:rPr>
          <w:rFonts w:ascii="Arial" w:hAnsi="Arial" w:cs="Arial"/>
          <w:sz w:val="24"/>
          <w:szCs w:val="24"/>
        </w:rPr>
        <w:t>Od toga je dospjelo 22.742,57 kuna, a nedospjelo 10.983.459,70 kuna.</w:t>
      </w:r>
    </w:p>
    <w:p w14:paraId="64E45F12" w14:textId="77777777" w:rsidR="00682437" w:rsidRDefault="00682437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CBE023" w14:textId="3BFC9B73" w:rsidR="007434DC" w:rsidRPr="004B304F" w:rsidRDefault="007434DC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Dospjele obveze odnose se na:</w:t>
      </w:r>
    </w:p>
    <w:p w14:paraId="29EA71EA" w14:textId="02D18267" w:rsidR="007434DC" w:rsidRPr="004B304F" w:rsidRDefault="007434DC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Obveze za materijalne rashode 17.050,04 kune,</w:t>
      </w:r>
    </w:p>
    <w:p w14:paraId="159C4B6A" w14:textId="6385EA6E" w:rsidR="007434DC" w:rsidRPr="004B304F" w:rsidRDefault="007434DC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Ostale tekuće obveze 1.605,61 kuna,</w:t>
      </w:r>
    </w:p>
    <w:p w14:paraId="1C585771" w14:textId="37EEB075" w:rsidR="007434DC" w:rsidRPr="004B304F" w:rsidRDefault="007434DC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Obveze za nabavu nefinancijske imovine 4.086,92 kune</w:t>
      </w:r>
      <w:r w:rsidR="00682437">
        <w:rPr>
          <w:rFonts w:ascii="Arial" w:hAnsi="Arial" w:cs="Arial"/>
          <w:sz w:val="24"/>
          <w:szCs w:val="24"/>
        </w:rPr>
        <w:t>.</w:t>
      </w:r>
    </w:p>
    <w:p w14:paraId="1F6973AF" w14:textId="77777777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B0C2A8" w14:textId="35E89D7E" w:rsidR="007434DC" w:rsidRPr="004B304F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434DC" w:rsidRPr="004B304F">
        <w:rPr>
          <w:rFonts w:ascii="Arial" w:hAnsi="Arial" w:cs="Arial"/>
          <w:sz w:val="24"/>
          <w:szCs w:val="24"/>
        </w:rPr>
        <w:t>edospjele obveze odnose se na:</w:t>
      </w:r>
    </w:p>
    <w:p w14:paraId="060371C3" w14:textId="5AF44F7F" w:rsidR="007434DC" w:rsidRPr="004B304F" w:rsidRDefault="007434DC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Obveze za rashode poslovanja</w:t>
      </w:r>
      <w:r w:rsidR="00BF3A14" w:rsidRPr="004B304F">
        <w:rPr>
          <w:rFonts w:ascii="Arial" w:hAnsi="Arial" w:cs="Arial"/>
          <w:sz w:val="24"/>
          <w:szCs w:val="24"/>
        </w:rPr>
        <w:t xml:space="preserve"> u iznosu od 2.609.047,25 kuna</w:t>
      </w:r>
      <w:r w:rsidR="00682437">
        <w:rPr>
          <w:rFonts w:ascii="Arial" w:hAnsi="Arial" w:cs="Arial"/>
          <w:sz w:val="24"/>
          <w:szCs w:val="24"/>
        </w:rPr>
        <w:t>,</w:t>
      </w:r>
    </w:p>
    <w:p w14:paraId="263E8D78" w14:textId="699A908E" w:rsidR="00BF3A14" w:rsidRPr="004B304F" w:rsidRDefault="00BF3A14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Obveze za nabavu nefinancijske imovine u iznosu od 497.636,07 kuna</w:t>
      </w:r>
      <w:r w:rsidR="00682437">
        <w:rPr>
          <w:rFonts w:ascii="Arial" w:hAnsi="Arial" w:cs="Arial"/>
          <w:sz w:val="24"/>
          <w:szCs w:val="24"/>
        </w:rPr>
        <w:t>,</w:t>
      </w:r>
    </w:p>
    <w:p w14:paraId="7086E021" w14:textId="77777777" w:rsidR="00BF3A14" w:rsidRPr="004B304F" w:rsidRDefault="00BF3A14" w:rsidP="004B304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Obveze za financijsku imovinu u iznosu od 7.876.776,38 odnosi se na stanje salda kredita, i to G</w:t>
      </w:r>
      <w:r w:rsidR="007434DC" w:rsidRPr="004B304F">
        <w:rPr>
          <w:rFonts w:ascii="Arial" w:hAnsi="Arial" w:cs="Arial"/>
          <w:sz w:val="24"/>
          <w:szCs w:val="24"/>
        </w:rPr>
        <w:t xml:space="preserve">rad Buzet </w:t>
      </w:r>
      <w:r w:rsidRPr="004B304F">
        <w:rPr>
          <w:rFonts w:ascii="Arial" w:hAnsi="Arial" w:cs="Arial"/>
          <w:sz w:val="24"/>
          <w:szCs w:val="24"/>
        </w:rPr>
        <w:t>u iznosu od</w:t>
      </w:r>
      <w:r w:rsidR="007434DC" w:rsidRPr="004B304F">
        <w:rPr>
          <w:rFonts w:ascii="Arial" w:hAnsi="Arial" w:cs="Arial"/>
          <w:sz w:val="24"/>
          <w:szCs w:val="24"/>
        </w:rPr>
        <w:t xml:space="preserve"> 4.180.000,00 kuna i Doma za starije osobe 3.696.776,38</w:t>
      </w:r>
      <w:r w:rsidRPr="004B304F">
        <w:rPr>
          <w:rFonts w:ascii="Arial" w:hAnsi="Arial" w:cs="Arial"/>
          <w:sz w:val="24"/>
          <w:szCs w:val="24"/>
        </w:rPr>
        <w:t xml:space="preserve"> </w:t>
      </w:r>
      <w:r w:rsidR="007434DC" w:rsidRPr="004B304F">
        <w:rPr>
          <w:rFonts w:ascii="Arial" w:hAnsi="Arial" w:cs="Arial"/>
          <w:sz w:val="24"/>
          <w:szCs w:val="24"/>
        </w:rPr>
        <w:t>kuna</w:t>
      </w:r>
      <w:r w:rsidRPr="004B304F">
        <w:rPr>
          <w:rFonts w:ascii="Arial" w:hAnsi="Arial" w:cs="Arial"/>
          <w:sz w:val="24"/>
          <w:szCs w:val="24"/>
        </w:rPr>
        <w:t>.</w:t>
      </w:r>
    </w:p>
    <w:p w14:paraId="6B36BF10" w14:textId="69A8741F" w:rsidR="00B36B27" w:rsidRDefault="00B36B27" w:rsidP="006824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7BAF9C" w14:textId="6A0CF884" w:rsidR="00682437" w:rsidRDefault="00682437" w:rsidP="006824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A6E21B" w14:textId="77777777" w:rsidR="00682437" w:rsidRPr="004B304F" w:rsidRDefault="00682437" w:rsidP="006824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2206AD" w14:textId="3358BFA6" w:rsidR="00B36B27" w:rsidRPr="004B304F" w:rsidRDefault="00B36B27" w:rsidP="006824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>Bilješke br.7</w:t>
      </w:r>
      <w:r w:rsidR="00985281" w:rsidRPr="004B304F">
        <w:rPr>
          <w:rFonts w:ascii="Arial" w:hAnsi="Arial" w:cs="Arial"/>
          <w:b/>
          <w:bCs/>
          <w:sz w:val="24"/>
          <w:szCs w:val="24"/>
        </w:rPr>
        <w:t xml:space="preserve"> – Izvještaj o rashodima prema funkcijskoj klasifikaciji</w:t>
      </w:r>
    </w:p>
    <w:p w14:paraId="4356D570" w14:textId="77777777" w:rsidR="00682437" w:rsidRDefault="00682437" w:rsidP="00682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D023E" w14:textId="754701A6" w:rsidR="00985281" w:rsidRPr="004B304F" w:rsidRDefault="00985281" w:rsidP="00682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Ukupni rashodi poslovanja i rashodi za nabavu nefinancijske imovine u iznosu od 42.724.946,31 kuna </w:t>
      </w:r>
      <w:r w:rsidR="00DC3A3A" w:rsidRPr="004B304F">
        <w:rPr>
          <w:rFonts w:ascii="Arial" w:hAnsi="Arial" w:cs="Arial"/>
          <w:sz w:val="24"/>
          <w:szCs w:val="24"/>
        </w:rPr>
        <w:t xml:space="preserve">odgovaraju zbroju svih rashoda po vrstama na šifri R1 u obrascu RAS-funkcijski te su  </w:t>
      </w:r>
      <w:r w:rsidRPr="004B304F">
        <w:rPr>
          <w:rFonts w:ascii="Arial" w:hAnsi="Arial" w:cs="Arial"/>
          <w:sz w:val="24"/>
          <w:szCs w:val="24"/>
        </w:rPr>
        <w:t>raspoređeni su po korisnicima:</w:t>
      </w:r>
    </w:p>
    <w:p w14:paraId="38B6C4FD" w14:textId="2DDB21CF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Grad Buzet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 xml:space="preserve"> 20.826.700,22 kuna</w:t>
      </w:r>
    </w:p>
    <w:p w14:paraId="56AFFA12" w14:textId="5CB39DF7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Javna vatrogasna postrojba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3.680.691,85 kuna</w:t>
      </w:r>
    </w:p>
    <w:p w14:paraId="38196E6A" w14:textId="7E277E84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Dječji vrtić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6.248.778,76 kuna</w:t>
      </w:r>
    </w:p>
    <w:p w14:paraId="42ADA53C" w14:textId="1E394C5A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Dom za starije osobe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10.344.936,69 kuna</w:t>
      </w:r>
    </w:p>
    <w:p w14:paraId="1AA8C8A3" w14:textId="2F9BF8C1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Pučko otvoreno učilište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1.606.255,81 kuna</w:t>
      </w:r>
    </w:p>
    <w:p w14:paraId="0765061C" w14:textId="1A35B747" w:rsidR="00DC3A3A" w:rsidRPr="004B304F" w:rsidRDefault="00DC3A3A" w:rsidP="00682437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Mjesni odbori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17.582,98 kuna</w:t>
      </w:r>
    </w:p>
    <w:p w14:paraId="0B4EBE4B" w14:textId="19C4E0CF" w:rsidR="00DC3A3A" w:rsidRDefault="00DC3A3A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119A6" w14:textId="2C71D4D7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F0649" w14:textId="77777777" w:rsidR="00682437" w:rsidRPr="004B304F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B2829" w14:textId="54CA8974" w:rsidR="00DC3A3A" w:rsidRPr="004B304F" w:rsidRDefault="00DC3A3A" w:rsidP="004B3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304F">
        <w:rPr>
          <w:rFonts w:ascii="Arial" w:hAnsi="Arial" w:cs="Arial"/>
          <w:b/>
          <w:bCs/>
          <w:sz w:val="24"/>
          <w:szCs w:val="24"/>
        </w:rPr>
        <w:t xml:space="preserve">Bilješka </w:t>
      </w:r>
      <w:r w:rsidR="00E733CE" w:rsidRPr="004B304F">
        <w:rPr>
          <w:rFonts w:ascii="Arial" w:hAnsi="Arial" w:cs="Arial"/>
          <w:b/>
          <w:bCs/>
          <w:sz w:val="24"/>
          <w:szCs w:val="24"/>
        </w:rPr>
        <w:t>8</w:t>
      </w:r>
      <w:r w:rsidRPr="004B304F">
        <w:rPr>
          <w:rFonts w:ascii="Arial" w:hAnsi="Arial" w:cs="Arial"/>
          <w:b/>
          <w:bCs/>
          <w:sz w:val="24"/>
          <w:szCs w:val="24"/>
        </w:rPr>
        <w:t>. uz Izvještaj o promjenama vrijednosti obujma imovine i obveza</w:t>
      </w:r>
    </w:p>
    <w:p w14:paraId="1061FEBC" w14:textId="77777777" w:rsidR="00682437" w:rsidRDefault="00682437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8E646C" w14:textId="43A0F19D" w:rsidR="00A766CA" w:rsidRPr="004B304F" w:rsidRDefault="00A766CA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Promjene u vrijednosti i obujmu imovine (Šifra 9151) su iskazane kroz smanjenje u obujmu imovine za 309.021,41 kuna, a odnose se na smanjenje potraživanja za prihode poslovanja zbog otpisa potraživanja za tvrtke koje su prestale sa radom zbog stečaja ili likvidacije, smanjenja zbog otpisa potraživanja za komunalni doprinos, naknade.</w:t>
      </w:r>
    </w:p>
    <w:p w14:paraId="2CAF8D2E" w14:textId="77777777" w:rsidR="00A766CA" w:rsidRPr="004B304F" w:rsidRDefault="00A766CA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C7E09F" w14:textId="77777777" w:rsidR="00A766CA" w:rsidRPr="004B304F" w:rsidRDefault="00A766CA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Promjena o obujmu imovine iznosi ukupno 309.021,41 kuna, a odnosi se na iznos smanjenja potraživanja kako slijedi:</w:t>
      </w:r>
    </w:p>
    <w:p w14:paraId="40011578" w14:textId="1FA05E9A" w:rsidR="00A766CA" w:rsidRPr="004B304F" w:rsidRDefault="00A766CA" w:rsidP="00682437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 xml:space="preserve">- potraživanje za komunalni doprinos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255.414,11 kuna</w:t>
      </w:r>
    </w:p>
    <w:p w14:paraId="04A1710B" w14:textId="3327CC7B" w:rsidR="00A766CA" w:rsidRPr="004B304F" w:rsidRDefault="00A766CA" w:rsidP="00682437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- potraživanje za komunalnu naknadu</w:t>
      </w:r>
      <w:r w:rsidRPr="004B304F">
        <w:rPr>
          <w:rFonts w:ascii="Arial" w:hAnsi="Arial" w:cs="Arial"/>
          <w:sz w:val="24"/>
          <w:szCs w:val="24"/>
        </w:rPr>
        <w:tab/>
        <w:t>17.602,50 kuna</w:t>
      </w:r>
    </w:p>
    <w:p w14:paraId="407A5B4F" w14:textId="30CE5D11" w:rsidR="00A766CA" w:rsidRPr="004B304F" w:rsidRDefault="00A766CA" w:rsidP="00682437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- potraživanje za zakup poslovnog prostora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33.594,80 kuna</w:t>
      </w:r>
    </w:p>
    <w:p w14:paraId="310DB4E6" w14:textId="6B67486C" w:rsidR="00A766CA" w:rsidRPr="004B304F" w:rsidRDefault="00A766CA" w:rsidP="00682437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- potraživanje za zakup javnih površina</w:t>
      </w:r>
      <w:r w:rsidR="00682437">
        <w:rPr>
          <w:rFonts w:ascii="Arial" w:hAnsi="Arial" w:cs="Arial"/>
          <w:sz w:val="24"/>
          <w:szCs w:val="24"/>
        </w:rPr>
        <w:t xml:space="preserve"> </w:t>
      </w:r>
      <w:r w:rsidR="00682437">
        <w:rPr>
          <w:rFonts w:ascii="Arial" w:hAnsi="Arial" w:cs="Arial"/>
          <w:sz w:val="24"/>
          <w:szCs w:val="24"/>
        </w:rPr>
        <w:tab/>
      </w:r>
      <w:r w:rsidRPr="004B304F">
        <w:rPr>
          <w:rFonts w:ascii="Arial" w:hAnsi="Arial" w:cs="Arial"/>
          <w:sz w:val="24"/>
          <w:szCs w:val="24"/>
        </w:rPr>
        <w:t>2.410,00 kuna</w:t>
      </w:r>
    </w:p>
    <w:p w14:paraId="21792EEC" w14:textId="4109DE37" w:rsidR="00A766CA" w:rsidRPr="004B304F" w:rsidRDefault="00A766CA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9EAC96" w14:textId="24469068" w:rsidR="00A766CA" w:rsidRPr="004B304F" w:rsidRDefault="00A766CA" w:rsidP="004B30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04F">
        <w:rPr>
          <w:rFonts w:ascii="Arial" w:hAnsi="Arial" w:cs="Arial"/>
          <w:sz w:val="24"/>
          <w:szCs w:val="24"/>
        </w:rPr>
        <w:t>Promjene u vrijednosti obujma odnos</w:t>
      </w:r>
      <w:r w:rsidR="00675A2D" w:rsidRPr="004B304F">
        <w:rPr>
          <w:rFonts w:ascii="Arial" w:hAnsi="Arial" w:cs="Arial"/>
          <w:sz w:val="24"/>
          <w:szCs w:val="24"/>
        </w:rPr>
        <w:t>e</w:t>
      </w:r>
      <w:r w:rsidRPr="004B304F">
        <w:rPr>
          <w:rFonts w:ascii="Arial" w:hAnsi="Arial" w:cs="Arial"/>
          <w:sz w:val="24"/>
          <w:szCs w:val="24"/>
        </w:rPr>
        <w:t xml:space="preserve"> se i na proračunskog korisnika Pučkog otvorenog učilišta u povećanju </w:t>
      </w:r>
      <w:proofErr w:type="spellStart"/>
      <w:r w:rsidRPr="004B304F">
        <w:rPr>
          <w:rFonts w:ascii="Arial" w:hAnsi="Arial" w:cs="Arial"/>
          <w:sz w:val="24"/>
          <w:szCs w:val="24"/>
        </w:rPr>
        <w:t>neproizvedene</w:t>
      </w:r>
      <w:proofErr w:type="spellEnd"/>
      <w:r w:rsidRPr="004B304F">
        <w:rPr>
          <w:rFonts w:ascii="Arial" w:hAnsi="Arial" w:cs="Arial"/>
          <w:sz w:val="24"/>
          <w:szCs w:val="24"/>
        </w:rPr>
        <w:t xml:space="preserve"> dugotrajne imovine u iznosu od 303.467,40 kune te smanjenu </w:t>
      </w:r>
      <w:proofErr w:type="spellStart"/>
      <w:r w:rsidRPr="004B304F">
        <w:rPr>
          <w:rFonts w:ascii="Arial" w:hAnsi="Arial" w:cs="Arial"/>
          <w:sz w:val="24"/>
          <w:szCs w:val="24"/>
        </w:rPr>
        <w:t>neproizvedene</w:t>
      </w:r>
      <w:proofErr w:type="spellEnd"/>
      <w:r w:rsidRPr="004B304F">
        <w:rPr>
          <w:rFonts w:ascii="Arial" w:hAnsi="Arial" w:cs="Arial"/>
          <w:sz w:val="24"/>
          <w:szCs w:val="24"/>
        </w:rPr>
        <w:t xml:space="preserve"> dugotrajne imovine u iznosu od 18.363,95 kuna.</w:t>
      </w:r>
    </w:p>
    <w:p w14:paraId="6F3ADE2C" w14:textId="406A24F0" w:rsidR="00DC3A3A" w:rsidRPr="004B304F" w:rsidRDefault="00DC3A3A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7D4D8" w14:textId="77777777" w:rsidR="00DC3A3A" w:rsidRPr="004B304F" w:rsidRDefault="00DC3A3A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2852FC" w14:textId="33E940AC" w:rsidR="00A925E8" w:rsidRPr="004B304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25E8" w:rsidRPr="004B304F">
        <w:rPr>
          <w:rFonts w:ascii="Arial" w:hAnsi="Arial" w:cs="Arial"/>
          <w:sz w:val="24"/>
          <w:szCs w:val="24"/>
        </w:rPr>
        <w:t>p. o</w:t>
      </w:r>
      <w:r>
        <w:rPr>
          <w:rFonts w:ascii="Arial" w:hAnsi="Arial" w:cs="Arial"/>
          <w:sz w:val="24"/>
          <w:szCs w:val="24"/>
        </w:rPr>
        <w:t>.</w:t>
      </w:r>
      <w:r w:rsidR="00A925E8" w:rsidRPr="004B304F">
        <w:rPr>
          <w:rFonts w:ascii="Arial" w:hAnsi="Arial" w:cs="Arial"/>
          <w:sz w:val="24"/>
          <w:szCs w:val="24"/>
        </w:rPr>
        <w:t xml:space="preserve"> gradonačelnika</w:t>
      </w:r>
    </w:p>
    <w:p w14:paraId="3052C5E8" w14:textId="1662DA55" w:rsidR="00A925E8" w:rsidRPr="004B304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25E8" w:rsidRPr="004B304F">
        <w:rPr>
          <w:rFonts w:ascii="Arial" w:hAnsi="Arial" w:cs="Arial"/>
          <w:sz w:val="24"/>
          <w:szCs w:val="24"/>
        </w:rPr>
        <w:t>PROČELNICA</w:t>
      </w:r>
    </w:p>
    <w:p w14:paraId="147F5633" w14:textId="26EB8D26" w:rsidR="0048640D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25E8" w:rsidRPr="004B304F">
        <w:rPr>
          <w:rFonts w:ascii="Arial" w:hAnsi="Arial" w:cs="Arial"/>
          <w:sz w:val="24"/>
          <w:szCs w:val="24"/>
        </w:rPr>
        <w:t>Reana Glavić Jačić</w:t>
      </w:r>
      <w:r w:rsidR="00905803">
        <w:rPr>
          <w:rFonts w:ascii="Arial" w:hAnsi="Arial" w:cs="Arial"/>
          <w:sz w:val="24"/>
          <w:szCs w:val="24"/>
        </w:rPr>
        <w:t>, v.r.</w:t>
      </w:r>
    </w:p>
    <w:p w14:paraId="2A565728" w14:textId="4D5A570C" w:rsidR="00682437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A4612" w14:textId="73EEEACA" w:rsidR="00682437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B247D0" w14:textId="77777777" w:rsidR="00682437" w:rsidRPr="004B304F" w:rsidRDefault="00682437" w:rsidP="004B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2437" w:rsidRPr="004B304F" w:rsidSect="00376E0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B4AC" w14:textId="77777777" w:rsidR="004920BA" w:rsidRDefault="004920BA" w:rsidP="008278AF">
      <w:pPr>
        <w:spacing w:after="0" w:line="240" w:lineRule="auto"/>
      </w:pPr>
      <w:r>
        <w:separator/>
      </w:r>
    </w:p>
  </w:endnote>
  <w:endnote w:type="continuationSeparator" w:id="0">
    <w:p w14:paraId="168F8A34" w14:textId="77777777" w:rsidR="004920BA" w:rsidRDefault="004920BA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36717200"/>
      <w:docPartObj>
        <w:docPartGallery w:val="Page Numbers (Bottom of Page)"/>
        <w:docPartUnique/>
      </w:docPartObj>
    </w:sdtPr>
    <w:sdtContent>
      <w:p w14:paraId="6C7E47FA" w14:textId="292D4918" w:rsidR="00C4645F" w:rsidRPr="00376E0C" w:rsidRDefault="00C4645F" w:rsidP="00376E0C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376E0C">
          <w:rPr>
            <w:rFonts w:ascii="Arial" w:hAnsi="Arial" w:cs="Arial"/>
            <w:sz w:val="20"/>
            <w:szCs w:val="20"/>
          </w:rPr>
          <w:fldChar w:fldCharType="begin"/>
        </w:r>
        <w:r w:rsidRPr="00376E0C">
          <w:rPr>
            <w:rFonts w:ascii="Arial" w:hAnsi="Arial" w:cs="Arial"/>
            <w:sz w:val="20"/>
            <w:szCs w:val="20"/>
          </w:rPr>
          <w:instrText>PAGE   \* MERGEFORMAT</w:instrText>
        </w:r>
        <w:r w:rsidRPr="00376E0C">
          <w:rPr>
            <w:rFonts w:ascii="Arial" w:hAnsi="Arial" w:cs="Arial"/>
            <w:sz w:val="20"/>
            <w:szCs w:val="20"/>
          </w:rPr>
          <w:fldChar w:fldCharType="separate"/>
        </w:r>
        <w:r w:rsidR="00B64F88" w:rsidRPr="00376E0C">
          <w:rPr>
            <w:rFonts w:ascii="Arial" w:hAnsi="Arial" w:cs="Arial"/>
            <w:noProof/>
            <w:sz w:val="20"/>
            <w:szCs w:val="20"/>
          </w:rPr>
          <w:t>2</w:t>
        </w:r>
        <w:r w:rsidRPr="00376E0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E0C6" w14:textId="77777777" w:rsidR="004920BA" w:rsidRDefault="004920BA" w:rsidP="008278AF">
      <w:pPr>
        <w:spacing w:after="0" w:line="240" w:lineRule="auto"/>
      </w:pPr>
      <w:r>
        <w:separator/>
      </w:r>
    </w:p>
  </w:footnote>
  <w:footnote w:type="continuationSeparator" w:id="0">
    <w:p w14:paraId="3587B9F5" w14:textId="77777777" w:rsidR="004920BA" w:rsidRDefault="004920BA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037"/>
    <w:multiLevelType w:val="hybridMultilevel"/>
    <w:tmpl w:val="3748535C"/>
    <w:lvl w:ilvl="0" w:tplc="F4A276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232D"/>
    <w:multiLevelType w:val="hybridMultilevel"/>
    <w:tmpl w:val="41FA9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6208"/>
    <w:multiLevelType w:val="hybridMultilevel"/>
    <w:tmpl w:val="83802BAE"/>
    <w:lvl w:ilvl="0" w:tplc="423A2534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D2512"/>
    <w:multiLevelType w:val="hybridMultilevel"/>
    <w:tmpl w:val="A516E156"/>
    <w:lvl w:ilvl="0" w:tplc="1C1A8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2225">
    <w:abstractNumId w:val="6"/>
  </w:num>
  <w:num w:numId="2" w16cid:durableId="2020037304">
    <w:abstractNumId w:val="3"/>
  </w:num>
  <w:num w:numId="3" w16cid:durableId="1180120659">
    <w:abstractNumId w:val="2"/>
  </w:num>
  <w:num w:numId="4" w16cid:durableId="141238129">
    <w:abstractNumId w:val="1"/>
  </w:num>
  <w:num w:numId="5" w16cid:durableId="1539122791">
    <w:abstractNumId w:val="9"/>
  </w:num>
  <w:num w:numId="6" w16cid:durableId="1693916797">
    <w:abstractNumId w:val="4"/>
  </w:num>
  <w:num w:numId="7" w16cid:durableId="1591617402">
    <w:abstractNumId w:val="7"/>
  </w:num>
  <w:num w:numId="8" w16cid:durableId="765689367">
    <w:abstractNumId w:val="0"/>
  </w:num>
  <w:num w:numId="9" w16cid:durableId="1560940105">
    <w:abstractNumId w:val="5"/>
  </w:num>
  <w:num w:numId="10" w16cid:durableId="1449541968">
    <w:abstractNumId w:val="10"/>
  </w:num>
  <w:num w:numId="11" w16cid:durableId="407847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1065A"/>
    <w:rsid w:val="0001084D"/>
    <w:rsid w:val="00013A27"/>
    <w:rsid w:val="00014520"/>
    <w:rsid w:val="00015864"/>
    <w:rsid w:val="00015CFD"/>
    <w:rsid w:val="0002056A"/>
    <w:rsid w:val="00020C58"/>
    <w:rsid w:val="000317CB"/>
    <w:rsid w:val="00031930"/>
    <w:rsid w:val="00035FBB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6DA3"/>
    <w:rsid w:val="00067E12"/>
    <w:rsid w:val="00070641"/>
    <w:rsid w:val="0007128D"/>
    <w:rsid w:val="00073467"/>
    <w:rsid w:val="00075D74"/>
    <w:rsid w:val="000764CC"/>
    <w:rsid w:val="000800E8"/>
    <w:rsid w:val="00080872"/>
    <w:rsid w:val="000847B7"/>
    <w:rsid w:val="00086BCD"/>
    <w:rsid w:val="00086FDD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1BBD"/>
    <w:rsid w:val="000D25B2"/>
    <w:rsid w:val="000D364F"/>
    <w:rsid w:val="000D7B6C"/>
    <w:rsid w:val="000E0F2F"/>
    <w:rsid w:val="000E4542"/>
    <w:rsid w:val="000E4A5B"/>
    <w:rsid w:val="000E51F6"/>
    <w:rsid w:val="000F1DAD"/>
    <w:rsid w:val="000F6727"/>
    <w:rsid w:val="0010060E"/>
    <w:rsid w:val="001066D5"/>
    <w:rsid w:val="0010708A"/>
    <w:rsid w:val="00107D54"/>
    <w:rsid w:val="00110798"/>
    <w:rsid w:val="00111037"/>
    <w:rsid w:val="001138F4"/>
    <w:rsid w:val="00116A50"/>
    <w:rsid w:val="00117F07"/>
    <w:rsid w:val="00122C55"/>
    <w:rsid w:val="00130966"/>
    <w:rsid w:val="001319C3"/>
    <w:rsid w:val="00135191"/>
    <w:rsid w:val="00135C8E"/>
    <w:rsid w:val="001364C1"/>
    <w:rsid w:val="00137532"/>
    <w:rsid w:val="0014072F"/>
    <w:rsid w:val="00140776"/>
    <w:rsid w:val="00141287"/>
    <w:rsid w:val="00145156"/>
    <w:rsid w:val="00145406"/>
    <w:rsid w:val="00154B0B"/>
    <w:rsid w:val="00155E42"/>
    <w:rsid w:val="001577B5"/>
    <w:rsid w:val="00157A0F"/>
    <w:rsid w:val="00167FA2"/>
    <w:rsid w:val="00171329"/>
    <w:rsid w:val="001719DE"/>
    <w:rsid w:val="001724F3"/>
    <w:rsid w:val="00175FFB"/>
    <w:rsid w:val="00183358"/>
    <w:rsid w:val="00183618"/>
    <w:rsid w:val="00183655"/>
    <w:rsid w:val="00185F17"/>
    <w:rsid w:val="00190BFA"/>
    <w:rsid w:val="0019583C"/>
    <w:rsid w:val="00197C61"/>
    <w:rsid w:val="001A34B6"/>
    <w:rsid w:val="001B315C"/>
    <w:rsid w:val="001B60D2"/>
    <w:rsid w:val="001B63E5"/>
    <w:rsid w:val="001B6C75"/>
    <w:rsid w:val="001C161E"/>
    <w:rsid w:val="001C6D30"/>
    <w:rsid w:val="001D1D65"/>
    <w:rsid w:val="001D52F1"/>
    <w:rsid w:val="001E0BA9"/>
    <w:rsid w:val="001E1DE6"/>
    <w:rsid w:val="001E4424"/>
    <w:rsid w:val="001E51D6"/>
    <w:rsid w:val="001E5AD6"/>
    <w:rsid w:val="001E656B"/>
    <w:rsid w:val="001E6FB8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73BC"/>
    <w:rsid w:val="0027014C"/>
    <w:rsid w:val="0027385F"/>
    <w:rsid w:val="00273B75"/>
    <w:rsid w:val="00277E62"/>
    <w:rsid w:val="0028225C"/>
    <w:rsid w:val="002922EA"/>
    <w:rsid w:val="00295945"/>
    <w:rsid w:val="002A23C2"/>
    <w:rsid w:val="002A6E8D"/>
    <w:rsid w:val="002B06E9"/>
    <w:rsid w:val="002B199A"/>
    <w:rsid w:val="002B381E"/>
    <w:rsid w:val="002D1229"/>
    <w:rsid w:val="002D1A14"/>
    <w:rsid w:val="002D35D1"/>
    <w:rsid w:val="002D4538"/>
    <w:rsid w:val="002E1BFE"/>
    <w:rsid w:val="002E4B05"/>
    <w:rsid w:val="00310B46"/>
    <w:rsid w:val="00311098"/>
    <w:rsid w:val="00312C06"/>
    <w:rsid w:val="003130BF"/>
    <w:rsid w:val="003132D7"/>
    <w:rsid w:val="00313398"/>
    <w:rsid w:val="003151C2"/>
    <w:rsid w:val="00315ABB"/>
    <w:rsid w:val="00315DA3"/>
    <w:rsid w:val="00322B74"/>
    <w:rsid w:val="00333145"/>
    <w:rsid w:val="00333598"/>
    <w:rsid w:val="00342999"/>
    <w:rsid w:val="003459F0"/>
    <w:rsid w:val="00346525"/>
    <w:rsid w:val="00351752"/>
    <w:rsid w:val="003542A2"/>
    <w:rsid w:val="00356656"/>
    <w:rsid w:val="00357F2F"/>
    <w:rsid w:val="0036072B"/>
    <w:rsid w:val="003660B6"/>
    <w:rsid w:val="00366FDC"/>
    <w:rsid w:val="00375446"/>
    <w:rsid w:val="00376E0C"/>
    <w:rsid w:val="003814D9"/>
    <w:rsid w:val="00382009"/>
    <w:rsid w:val="00382CD7"/>
    <w:rsid w:val="0038563C"/>
    <w:rsid w:val="0038577A"/>
    <w:rsid w:val="00385F66"/>
    <w:rsid w:val="00387896"/>
    <w:rsid w:val="00391CE9"/>
    <w:rsid w:val="00394661"/>
    <w:rsid w:val="003A02C4"/>
    <w:rsid w:val="003A075C"/>
    <w:rsid w:val="003A0CAD"/>
    <w:rsid w:val="003B0AE2"/>
    <w:rsid w:val="003B1CDE"/>
    <w:rsid w:val="003B302A"/>
    <w:rsid w:val="003B778A"/>
    <w:rsid w:val="003B7DE2"/>
    <w:rsid w:val="003C3E25"/>
    <w:rsid w:val="003C74CD"/>
    <w:rsid w:val="003E11C1"/>
    <w:rsid w:val="003E6266"/>
    <w:rsid w:val="003F2678"/>
    <w:rsid w:val="003F2AEE"/>
    <w:rsid w:val="003F7DCE"/>
    <w:rsid w:val="0040039E"/>
    <w:rsid w:val="00401794"/>
    <w:rsid w:val="00401A8D"/>
    <w:rsid w:val="004058AF"/>
    <w:rsid w:val="00406788"/>
    <w:rsid w:val="004145E5"/>
    <w:rsid w:val="004151D8"/>
    <w:rsid w:val="004224F1"/>
    <w:rsid w:val="004241F9"/>
    <w:rsid w:val="00430A27"/>
    <w:rsid w:val="00432F30"/>
    <w:rsid w:val="00433FC2"/>
    <w:rsid w:val="0043556E"/>
    <w:rsid w:val="00435C0D"/>
    <w:rsid w:val="00437474"/>
    <w:rsid w:val="0043765A"/>
    <w:rsid w:val="00437DF8"/>
    <w:rsid w:val="00442937"/>
    <w:rsid w:val="004430D4"/>
    <w:rsid w:val="0044732F"/>
    <w:rsid w:val="00453B77"/>
    <w:rsid w:val="0045752B"/>
    <w:rsid w:val="00461B0B"/>
    <w:rsid w:val="00463DB0"/>
    <w:rsid w:val="0047291F"/>
    <w:rsid w:val="00473155"/>
    <w:rsid w:val="004748F3"/>
    <w:rsid w:val="004812C9"/>
    <w:rsid w:val="0048252B"/>
    <w:rsid w:val="004833BD"/>
    <w:rsid w:val="0048640D"/>
    <w:rsid w:val="0049052C"/>
    <w:rsid w:val="00491174"/>
    <w:rsid w:val="004914F0"/>
    <w:rsid w:val="004920BA"/>
    <w:rsid w:val="00493947"/>
    <w:rsid w:val="00495A60"/>
    <w:rsid w:val="004976EA"/>
    <w:rsid w:val="004A5ABC"/>
    <w:rsid w:val="004A5F1A"/>
    <w:rsid w:val="004A6272"/>
    <w:rsid w:val="004A6A14"/>
    <w:rsid w:val="004A78E2"/>
    <w:rsid w:val="004B19DF"/>
    <w:rsid w:val="004B2311"/>
    <w:rsid w:val="004B304F"/>
    <w:rsid w:val="004B36F9"/>
    <w:rsid w:val="004B6131"/>
    <w:rsid w:val="004C2E3D"/>
    <w:rsid w:val="004C2FCE"/>
    <w:rsid w:val="004D2734"/>
    <w:rsid w:val="004D43E1"/>
    <w:rsid w:val="004D535B"/>
    <w:rsid w:val="004D6975"/>
    <w:rsid w:val="004D77CF"/>
    <w:rsid w:val="004E4E8F"/>
    <w:rsid w:val="004E5C7B"/>
    <w:rsid w:val="004F32D6"/>
    <w:rsid w:val="004F440B"/>
    <w:rsid w:val="004F76F1"/>
    <w:rsid w:val="00504F53"/>
    <w:rsid w:val="00507A2F"/>
    <w:rsid w:val="00510650"/>
    <w:rsid w:val="00512D95"/>
    <w:rsid w:val="00513DDA"/>
    <w:rsid w:val="00515A74"/>
    <w:rsid w:val="00520B88"/>
    <w:rsid w:val="005213C3"/>
    <w:rsid w:val="0052197D"/>
    <w:rsid w:val="005228B6"/>
    <w:rsid w:val="00522AA6"/>
    <w:rsid w:val="00530A5D"/>
    <w:rsid w:val="00530EFE"/>
    <w:rsid w:val="005328E2"/>
    <w:rsid w:val="005426E7"/>
    <w:rsid w:val="005449F7"/>
    <w:rsid w:val="00545AA5"/>
    <w:rsid w:val="005541F1"/>
    <w:rsid w:val="00561954"/>
    <w:rsid w:val="00564C98"/>
    <w:rsid w:val="0057249A"/>
    <w:rsid w:val="00573B98"/>
    <w:rsid w:val="00576B53"/>
    <w:rsid w:val="0058035D"/>
    <w:rsid w:val="005804D3"/>
    <w:rsid w:val="005865F9"/>
    <w:rsid w:val="0059284A"/>
    <w:rsid w:val="005943E5"/>
    <w:rsid w:val="005A1C50"/>
    <w:rsid w:val="005A20B0"/>
    <w:rsid w:val="005A30F7"/>
    <w:rsid w:val="005A35A8"/>
    <w:rsid w:val="005A6DC6"/>
    <w:rsid w:val="005A7172"/>
    <w:rsid w:val="005B2913"/>
    <w:rsid w:val="005B3CC2"/>
    <w:rsid w:val="005D6C87"/>
    <w:rsid w:val="005E46B1"/>
    <w:rsid w:val="005F064A"/>
    <w:rsid w:val="005F67A2"/>
    <w:rsid w:val="00600B16"/>
    <w:rsid w:val="0060127E"/>
    <w:rsid w:val="00601BF6"/>
    <w:rsid w:val="00604E86"/>
    <w:rsid w:val="00614948"/>
    <w:rsid w:val="00615B17"/>
    <w:rsid w:val="00623E52"/>
    <w:rsid w:val="00625AC8"/>
    <w:rsid w:val="006269A3"/>
    <w:rsid w:val="00636879"/>
    <w:rsid w:val="0064194D"/>
    <w:rsid w:val="00642F4D"/>
    <w:rsid w:val="00653024"/>
    <w:rsid w:val="006531A4"/>
    <w:rsid w:val="006548FD"/>
    <w:rsid w:val="00655237"/>
    <w:rsid w:val="006639FF"/>
    <w:rsid w:val="00663B4B"/>
    <w:rsid w:val="00664F59"/>
    <w:rsid w:val="006656A9"/>
    <w:rsid w:val="006740CD"/>
    <w:rsid w:val="00675A2D"/>
    <w:rsid w:val="00676584"/>
    <w:rsid w:val="00677D02"/>
    <w:rsid w:val="00682437"/>
    <w:rsid w:val="006901D0"/>
    <w:rsid w:val="00693492"/>
    <w:rsid w:val="00693F29"/>
    <w:rsid w:val="006955EE"/>
    <w:rsid w:val="00695925"/>
    <w:rsid w:val="006A0C6D"/>
    <w:rsid w:val="006A5259"/>
    <w:rsid w:val="006A6D86"/>
    <w:rsid w:val="006A6E9E"/>
    <w:rsid w:val="006A7503"/>
    <w:rsid w:val="006B4FAE"/>
    <w:rsid w:val="006B67EC"/>
    <w:rsid w:val="006C0788"/>
    <w:rsid w:val="006C4F2B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1291"/>
    <w:rsid w:val="00704495"/>
    <w:rsid w:val="0070606C"/>
    <w:rsid w:val="00707213"/>
    <w:rsid w:val="00712493"/>
    <w:rsid w:val="00712846"/>
    <w:rsid w:val="00716E42"/>
    <w:rsid w:val="00720AB2"/>
    <w:rsid w:val="0072154D"/>
    <w:rsid w:val="0072340A"/>
    <w:rsid w:val="00726EEC"/>
    <w:rsid w:val="0072708B"/>
    <w:rsid w:val="00731099"/>
    <w:rsid w:val="007411C9"/>
    <w:rsid w:val="00742456"/>
    <w:rsid w:val="0074281A"/>
    <w:rsid w:val="007434DC"/>
    <w:rsid w:val="007503B8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94956"/>
    <w:rsid w:val="00794CC2"/>
    <w:rsid w:val="00797EA5"/>
    <w:rsid w:val="007A10D3"/>
    <w:rsid w:val="007A5EBC"/>
    <w:rsid w:val="007A77CE"/>
    <w:rsid w:val="007A7EF1"/>
    <w:rsid w:val="007B45FF"/>
    <w:rsid w:val="007B501C"/>
    <w:rsid w:val="007C381D"/>
    <w:rsid w:val="007C52AE"/>
    <w:rsid w:val="007C6C54"/>
    <w:rsid w:val="007D24FC"/>
    <w:rsid w:val="007D3EF7"/>
    <w:rsid w:val="007E2B55"/>
    <w:rsid w:val="007E44C1"/>
    <w:rsid w:val="007F1942"/>
    <w:rsid w:val="007F5325"/>
    <w:rsid w:val="007F7D2E"/>
    <w:rsid w:val="00803165"/>
    <w:rsid w:val="00804C39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402DB"/>
    <w:rsid w:val="00846ECF"/>
    <w:rsid w:val="00850790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28E4"/>
    <w:rsid w:val="00894C8D"/>
    <w:rsid w:val="0089515B"/>
    <w:rsid w:val="00897110"/>
    <w:rsid w:val="008A226F"/>
    <w:rsid w:val="008A51BC"/>
    <w:rsid w:val="008A53E2"/>
    <w:rsid w:val="008A5B25"/>
    <w:rsid w:val="008A7003"/>
    <w:rsid w:val="008B3184"/>
    <w:rsid w:val="008B3300"/>
    <w:rsid w:val="008B3AB1"/>
    <w:rsid w:val="008B4D89"/>
    <w:rsid w:val="008B512B"/>
    <w:rsid w:val="008B5B37"/>
    <w:rsid w:val="008B7671"/>
    <w:rsid w:val="008C5743"/>
    <w:rsid w:val="008C58C1"/>
    <w:rsid w:val="008C5A62"/>
    <w:rsid w:val="008C67EB"/>
    <w:rsid w:val="008C7F02"/>
    <w:rsid w:val="008D152C"/>
    <w:rsid w:val="008D42E8"/>
    <w:rsid w:val="008E1555"/>
    <w:rsid w:val="008E1A44"/>
    <w:rsid w:val="008E21DF"/>
    <w:rsid w:val="008E4062"/>
    <w:rsid w:val="008E4593"/>
    <w:rsid w:val="008E5DE6"/>
    <w:rsid w:val="008F33DC"/>
    <w:rsid w:val="008F5268"/>
    <w:rsid w:val="008F77C2"/>
    <w:rsid w:val="009025A6"/>
    <w:rsid w:val="00902D30"/>
    <w:rsid w:val="009044EA"/>
    <w:rsid w:val="00904E7B"/>
    <w:rsid w:val="00905803"/>
    <w:rsid w:val="009121BB"/>
    <w:rsid w:val="009141FF"/>
    <w:rsid w:val="00921558"/>
    <w:rsid w:val="00923143"/>
    <w:rsid w:val="00931C84"/>
    <w:rsid w:val="00932F6D"/>
    <w:rsid w:val="00940B8C"/>
    <w:rsid w:val="0094149B"/>
    <w:rsid w:val="009440A8"/>
    <w:rsid w:val="00946BC4"/>
    <w:rsid w:val="00947E5F"/>
    <w:rsid w:val="00951703"/>
    <w:rsid w:val="0095746B"/>
    <w:rsid w:val="0096118B"/>
    <w:rsid w:val="009634E3"/>
    <w:rsid w:val="009711AE"/>
    <w:rsid w:val="009712A0"/>
    <w:rsid w:val="0097274E"/>
    <w:rsid w:val="00974284"/>
    <w:rsid w:val="009748B3"/>
    <w:rsid w:val="00980FF0"/>
    <w:rsid w:val="00985281"/>
    <w:rsid w:val="009901EE"/>
    <w:rsid w:val="00990758"/>
    <w:rsid w:val="0099730B"/>
    <w:rsid w:val="009A0529"/>
    <w:rsid w:val="009A0AE7"/>
    <w:rsid w:val="009A0B39"/>
    <w:rsid w:val="009A7A4E"/>
    <w:rsid w:val="009A7C31"/>
    <w:rsid w:val="009B14AE"/>
    <w:rsid w:val="009B1DA1"/>
    <w:rsid w:val="009C42A0"/>
    <w:rsid w:val="009C50E4"/>
    <w:rsid w:val="009D148C"/>
    <w:rsid w:val="009E1DB0"/>
    <w:rsid w:val="009F32C0"/>
    <w:rsid w:val="00A01966"/>
    <w:rsid w:val="00A02AA2"/>
    <w:rsid w:val="00A02EAC"/>
    <w:rsid w:val="00A05DFB"/>
    <w:rsid w:val="00A06C14"/>
    <w:rsid w:val="00A07E75"/>
    <w:rsid w:val="00A148C3"/>
    <w:rsid w:val="00A14BCD"/>
    <w:rsid w:val="00A17B03"/>
    <w:rsid w:val="00A20BCF"/>
    <w:rsid w:val="00A26028"/>
    <w:rsid w:val="00A31E7D"/>
    <w:rsid w:val="00A33D05"/>
    <w:rsid w:val="00A407C1"/>
    <w:rsid w:val="00A531BD"/>
    <w:rsid w:val="00A5343A"/>
    <w:rsid w:val="00A5378A"/>
    <w:rsid w:val="00A544C5"/>
    <w:rsid w:val="00A56C65"/>
    <w:rsid w:val="00A56C9B"/>
    <w:rsid w:val="00A6049C"/>
    <w:rsid w:val="00A60E50"/>
    <w:rsid w:val="00A633CD"/>
    <w:rsid w:val="00A640C4"/>
    <w:rsid w:val="00A64707"/>
    <w:rsid w:val="00A656A2"/>
    <w:rsid w:val="00A766CA"/>
    <w:rsid w:val="00A91D17"/>
    <w:rsid w:val="00A925E8"/>
    <w:rsid w:val="00A927BA"/>
    <w:rsid w:val="00A93F58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C00E5"/>
    <w:rsid w:val="00AC2A06"/>
    <w:rsid w:val="00AC5511"/>
    <w:rsid w:val="00AC5ACF"/>
    <w:rsid w:val="00AD385A"/>
    <w:rsid w:val="00AD3CB6"/>
    <w:rsid w:val="00AD4130"/>
    <w:rsid w:val="00AD6114"/>
    <w:rsid w:val="00AF23DC"/>
    <w:rsid w:val="00AF31EB"/>
    <w:rsid w:val="00AF45CF"/>
    <w:rsid w:val="00AF4A5D"/>
    <w:rsid w:val="00AF5345"/>
    <w:rsid w:val="00B02684"/>
    <w:rsid w:val="00B148BF"/>
    <w:rsid w:val="00B16CA7"/>
    <w:rsid w:val="00B23970"/>
    <w:rsid w:val="00B36B27"/>
    <w:rsid w:val="00B37832"/>
    <w:rsid w:val="00B40E73"/>
    <w:rsid w:val="00B4440E"/>
    <w:rsid w:val="00B47B23"/>
    <w:rsid w:val="00B5272E"/>
    <w:rsid w:val="00B61EE6"/>
    <w:rsid w:val="00B64F88"/>
    <w:rsid w:val="00B66D09"/>
    <w:rsid w:val="00B67253"/>
    <w:rsid w:val="00B726A8"/>
    <w:rsid w:val="00B74560"/>
    <w:rsid w:val="00B81DBD"/>
    <w:rsid w:val="00B82348"/>
    <w:rsid w:val="00B845DB"/>
    <w:rsid w:val="00B867B5"/>
    <w:rsid w:val="00B873F2"/>
    <w:rsid w:val="00B90A7A"/>
    <w:rsid w:val="00B92513"/>
    <w:rsid w:val="00B936D9"/>
    <w:rsid w:val="00B93C57"/>
    <w:rsid w:val="00B94FAF"/>
    <w:rsid w:val="00B96488"/>
    <w:rsid w:val="00B97FA4"/>
    <w:rsid w:val="00BA167D"/>
    <w:rsid w:val="00BA2247"/>
    <w:rsid w:val="00BA2584"/>
    <w:rsid w:val="00BA346A"/>
    <w:rsid w:val="00BA5196"/>
    <w:rsid w:val="00BA63B7"/>
    <w:rsid w:val="00BB29B9"/>
    <w:rsid w:val="00BB3CCF"/>
    <w:rsid w:val="00BB47BB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F25DC"/>
    <w:rsid w:val="00BF36BB"/>
    <w:rsid w:val="00BF3A14"/>
    <w:rsid w:val="00C012B3"/>
    <w:rsid w:val="00C05A91"/>
    <w:rsid w:val="00C06395"/>
    <w:rsid w:val="00C1000A"/>
    <w:rsid w:val="00C103FB"/>
    <w:rsid w:val="00C13DE3"/>
    <w:rsid w:val="00C14545"/>
    <w:rsid w:val="00C14BA7"/>
    <w:rsid w:val="00C20721"/>
    <w:rsid w:val="00C21BD1"/>
    <w:rsid w:val="00C226CA"/>
    <w:rsid w:val="00C229FF"/>
    <w:rsid w:val="00C22CC7"/>
    <w:rsid w:val="00C24BB7"/>
    <w:rsid w:val="00C2567C"/>
    <w:rsid w:val="00C27C90"/>
    <w:rsid w:val="00C32C74"/>
    <w:rsid w:val="00C36B1C"/>
    <w:rsid w:val="00C37146"/>
    <w:rsid w:val="00C3746E"/>
    <w:rsid w:val="00C417B9"/>
    <w:rsid w:val="00C41AA1"/>
    <w:rsid w:val="00C4645F"/>
    <w:rsid w:val="00C46D70"/>
    <w:rsid w:val="00C55FDA"/>
    <w:rsid w:val="00C61F31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A1709"/>
    <w:rsid w:val="00CA4B44"/>
    <w:rsid w:val="00CB0D2A"/>
    <w:rsid w:val="00CB4918"/>
    <w:rsid w:val="00CB57A5"/>
    <w:rsid w:val="00CC2DED"/>
    <w:rsid w:val="00CC2F1A"/>
    <w:rsid w:val="00CC677A"/>
    <w:rsid w:val="00CE3E4D"/>
    <w:rsid w:val="00CE7118"/>
    <w:rsid w:val="00CF2B5B"/>
    <w:rsid w:val="00CF2FE1"/>
    <w:rsid w:val="00CF52C4"/>
    <w:rsid w:val="00CF64E4"/>
    <w:rsid w:val="00CF6E50"/>
    <w:rsid w:val="00D00991"/>
    <w:rsid w:val="00D14E28"/>
    <w:rsid w:val="00D15356"/>
    <w:rsid w:val="00D16210"/>
    <w:rsid w:val="00D1630E"/>
    <w:rsid w:val="00D25490"/>
    <w:rsid w:val="00D30280"/>
    <w:rsid w:val="00D30496"/>
    <w:rsid w:val="00D32CB6"/>
    <w:rsid w:val="00D370AA"/>
    <w:rsid w:val="00D42FBD"/>
    <w:rsid w:val="00D437C7"/>
    <w:rsid w:val="00D51E39"/>
    <w:rsid w:val="00D53168"/>
    <w:rsid w:val="00D56151"/>
    <w:rsid w:val="00D5722C"/>
    <w:rsid w:val="00D61135"/>
    <w:rsid w:val="00D61D7C"/>
    <w:rsid w:val="00D63BC8"/>
    <w:rsid w:val="00D65A10"/>
    <w:rsid w:val="00D70E8A"/>
    <w:rsid w:val="00D7207D"/>
    <w:rsid w:val="00D73935"/>
    <w:rsid w:val="00D74101"/>
    <w:rsid w:val="00D75701"/>
    <w:rsid w:val="00D76479"/>
    <w:rsid w:val="00D7769F"/>
    <w:rsid w:val="00D80F75"/>
    <w:rsid w:val="00D86B0B"/>
    <w:rsid w:val="00D90CC1"/>
    <w:rsid w:val="00D91B9D"/>
    <w:rsid w:val="00D933CD"/>
    <w:rsid w:val="00D9389A"/>
    <w:rsid w:val="00D97FA6"/>
    <w:rsid w:val="00DA1343"/>
    <w:rsid w:val="00DA6D9D"/>
    <w:rsid w:val="00DA7E6A"/>
    <w:rsid w:val="00DB1FEA"/>
    <w:rsid w:val="00DB282A"/>
    <w:rsid w:val="00DB38F9"/>
    <w:rsid w:val="00DC33A7"/>
    <w:rsid w:val="00DC3877"/>
    <w:rsid w:val="00DC3A3A"/>
    <w:rsid w:val="00DC717C"/>
    <w:rsid w:val="00DC7387"/>
    <w:rsid w:val="00DC7820"/>
    <w:rsid w:val="00DD04C5"/>
    <w:rsid w:val="00DD67B3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113DD"/>
    <w:rsid w:val="00E1160A"/>
    <w:rsid w:val="00E212B7"/>
    <w:rsid w:val="00E26FF6"/>
    <w:rsid w:val="00E3096B"/>
    <w:rsid w:val="00E34C5A"/>
    <w:rsid w:val="00E36396"/>
    <w:rsid w:val="00E36C8E"/>
    <w:rsid w:val="00E42A45"/>
    <w:rsid w:val="00E43635"/>
    <w:rsid w:val="00E45F71"/>
    <w:rsid w:val="00E50189"/>
    <w:rsid w:val="00E55E17"/>
    <w:rsid w:val="00E624A9"/>
    <w:rsid w:val="00E664D2"/>
    <w:rsid w:val="00E7114C"/>
    <w:rsid w:val="00E71AFD"/>
    <w:rsid w:val="00E729C5"/>
    <w:rsid w:val="00E733CE"/>
    <w:rsid w:val="00E73446"/>
    <w:rsid w:val="00E740F3"/>
    <w:rsid w:val="00E752FC"/>
    <w:rsid w:val="00E75B08"/>
    <w:rsid w:val="00E75E2B"/>
    <w:rsid w:val="00E76297"/>
    <w:rsid w:val="00E77005"/>
    <w:rsid w:val="00E84833"/>
    <w:rsid w:val="00E87A08"/>
    <w:rsid w:val="00E87C1B"/>
    <w:rsid w:val="00EA05AF"/>
    <w:rsid w:val="00EA1E43"/>
    <w:rsid w:val="00EA7826"/>
    <w:rsid w:val="00EB147C"/>
    <w:rsid w:val="00EB2F6B"/>
    <w:rsid w:val="00EB40FF"/>
    <w:rsid w:val="00EC22D5"/>
    <w:rsid w:val="00EC402C"/>
    <w:rsid w:val="00EC45A5"/>
    <w:rsid w:val="00EC58A1"/>
    <w:rsid w:val="00ED04FD"/>
    <w:rsid w:val="00ED0B96"/>
    <w:rsid w:val="00ED19BA"/>
    <w:rsid w:val="00ED6AC9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C1"/>
    <w:rsid w:val="00F13FB8"/>
    <w:rsid w:val="00F17AA3"/>
    <w:rsid w:val="00F20938"/>
    <w:rsid w:val="00F22018"/>
    <w:rsid w:val="00F22314"/>
    <w:rsid w:val="00F27944"/>
    <w:rsid w:val="00F35D01"/>
    <w:rsid w:val="00F36278"/>
    <w:rsid w:val="00F44790"/>
    <w:rsid w:val="00F453EB"/>
    <w:rsid w:val="00F459ED"/>
    <w:rsid w:val="00F4768C"/>
    <w:rsid w:val="00F47B44"/>
    <w:rsid w:val="00F52FD1"/>
    <w:rsid w:val="00F53282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A391A"/>
    <w:rsid w:val="00FA5892"/>
    <w:rsid w:val="00FA5CC6"/>
    <w:rsid w:val="00FB2291"/>
    <w:rsid w:val="00FB2375"/>
    <w:rsid w:val="00FB4E85"/>
    <w:rsid w:val="00FB4F72"/>
    <w:rsid w:val="00FB6918"/>
    <w:rsid w:val="00FC3511"/>
    <w:rsid w:val="00FC7575"/>
    <w:rsid w:val="00FD1241"/>
    <w:rsid w:val="00FD2E3B"/>
    <w:rsid w:val="00FD381B"/>
    <w:rsid w:val="00FE1184"/>
    <w:rsid w:val="00FE281F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22A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2A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2AA6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2A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2AA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Reana Glavić Jačić</cp:lastModifiedBy>
  <cp:revision>2</cp:revision>
  <cp:lastPrinted>2022-07-14T05:31:00Z</cp:lastPrinted>
  <dcterms:created xsi:type="dcterms:W3CDTF">2023-02-27T14:03:00Z</dcterms:created>
  <dcterms:modified xsi:type="dcterms:W3CDTF">2023-02-27T14:03:00Z</dcterms:modified>
</cp:coreProperties>
</file>