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Reetkatablice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1"/>
        <w:gridCol w:w="4610"/>
      </w:tblGrid>
      <w:tr>
        <w:trPr>
          <w:trHeight w:val="567" w:hRule="atLeast"/>
        </w:trPr>
        <w:tc>
          <w:tcPr>
            <w:tcW w:w="932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  <w:tab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" w:cs="Arial" w:eastAsiaTheme="minorEastAsia" w:ascii="Arial" w:hAnsi="Arial"/>
                <w:b/>
                <w:lang w:val="hr-HR" w:eastAsia="hr-HR"/>
              </w:rPr>
              <w:t>OBRAZAC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  <w:t xml:space="preserve">sudjelovanja u savjetovanju o prijedlogu nacrta Odluke o </w:t>
            </w:r>
            <w:r>
              <w:rPr>
                <w:rFonts w:eastAsia="" w:cs="Arial" w:eastAsiaTheme="minorEastAsia" w:ascii="Arial" w:hAnsi="Arial"/>
                <w:lang w:val="hr-HR" w:eastAsia="hr-HR"/>
              </w:rPr>
              <w:t>visini paušalnog poreza</w:t>
            </w:r>
            <w:r>
              <w:rPr>
                <w:rFonts w:eastAsia="" w:cs="Arial" w:eastAsiaTheme="minorEastAsia" w:ascii="Arial" w:hAnsi="Arial"/>
                <w:lang w:val="hr-HR" w:eastAsia="hr-H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b/>
                <w:b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b/>
                <w:lang w:val="hr-HR" w:eastAsia="hr-HR"/>
              </w:rPr>
            </w:r>
          </w:p>
        </w:tc>
      </w:tr>
      <w:tr>
        <w:trPr>
          <w:trHeight w:val="567" w:hRule="atLeast"/>
        </w:trPr>
        <w:tc>
          <w:tcPr>
            <w:tcW w:w="9321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lang w:val="hr-HR" w:eastAsia="hr-HR"/>
              </w:rPr>
            </w:pPr>
            <w:r>
              <w:rPr>
                <w:rFonts w:eastAsia="Myriad Pro" w:cs="Arial" w:ascii="Arial" w:hAnsi="Arial"/>
                <w:b/>
                <w:color w:val="231F20"/>
                <w:lang w:val="hr-HR" w:eastAsia="hr-HR"/>
              </w:rPr>
              <w:t xml:space="preserve">Nacrt prijedloga Odluke o </w:t>
            </w:r>
            <w:r>
              <w:rPr>
                <w:rFonts w:eastAsia="Myriad Pro" w:cs="Arial" w:ascii="Arial" w:hAnsi="Arial"/>
                <w:b/>
                <w:color w:val="231F20"/>
                <w:lang w:val="hr-HR" w:eastAsia="hr-HR"/>
              </w:rPr>
              <w:t>visini paušalnog poreza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lang w:val="hr-HR" w:eastAsia="hr-HR"/>
              </w:rPr>
            </w:pPr>
            <w:r>
              <w:rPr>
                <w:rFonts w:cs="Arial" w:ascii="Arial" w:hAnsi="Arial"/>
                <w:b/>
                <w:lang w:val="hr-HR" w:eastAsia="hr-HR"/>
              </w:rPr>
            </w:r>
          </w:p>
        </w:tc>
      </w:tr>
      <w:tr>
        <w:trPr>
          <w:trHeight w:val="567" w:hRule="atLeast"/>
        </w:trPr>
        <w:tc>
          <w:tcPr>
            <w:tcW w:w="932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color w:val="auto"/>
                <w:sz w:val="22"/>
                <w:szCs w:val="22"/>
                <w:lang w:val="hr-HR" w:eastAsia="hr-HR"/>
              </w:rPr>
            </w:pPr>
            <w:r>
              <w:rPr>
                <w:rFonts w:eastAsia="Myriad Pro" w:cs="Arial" w:ascii="Arial" w:hAnsi="Arial"/>
                <w:color w:val="auto"/>
                <w:spacing w:val="-3"/>
                <w:sz w:val="22"/>
                <w:szCs w:val="22"/>
                <w:lang w:val="hr-HR" w:eastAsia="hr-HR"/>
              </w:rPr>
              <w:t>Grad Buzet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color w:val="auto"/>
                <w:sz w:val="22"/>
                <w:szCs w:val="22"/>
                <w:lang w:val="hr-HR" w:eastAsia="hr-HR"/>
              </w:rPr>
            </w:pPr>
            <w:r>
              <w:rPr>
                <w:rFonts w:eastAsia="Myriad Pro" w:cs="Arial"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  <w:lang w:val="hr-HR" w:eastAsia="hr-HR"/>
              </w:rPr>
              <w:t>Upravni odjel za opće poslove, društvene djelatnosti i razvojne projekte</w:t>
            </w:r>
            <w:r>
              <w:rPr>
                <w:rFonts w:eastAsia="Myriad Pro" w:cs="Arial" w:ascii="Arial" w:hAnsi="Arial"/>
                <w:b/>
                <w:color w:val="auto"/>
                <w:spacing w:val="-3"/>
                <w:sz w:val="22"/>
                <w:szCs w:val="22"/>
                <w:lang w:val="hr-HR" w:eastAsia="hr-HR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47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eastAsia="" w:cs="Arial" w:eastAsiaTheme="minorEastAsia" w:ascii="Arial" w:hAnsi="Arial"/>
                <w:b/>
                <w:color w:val="auto"/>
                <w:sz w:val="22"/>
                <w:szCs w:val="22"/>
                <w:lang w:val="hr-HR" w:eastAsia="hr-HR"/>
              </w:rPr>
              <w:t xml:space="preserve">Početak savjetovanja: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" w:eastAsiaTheme="minorEastAsia"/>
                <w:color w:val="auto"/>
                <w:sz w:val="22"/>
                <w:szCs w:val="22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b/>
                <w:color w:val="auto"/>
                <w:sz w:val="22"/>
                <w:szCs w:val="22"/>
                <w:lang w:val="hr-HR" w:eastAsia="hr-HR"/>
              </w:rPr>
              <w:t>04</w:t>
            </w:r>
            <w:r>
              <w:rPr>
                <w:rFonts w:eastAsia="" w:cs="Arial" w:eastAsiaTheme="minorEastAsia" w:ascii="Arial" w:hAnsi="Arial"/>
                <w:b/>
                <w:color w:val="auto"/>
                <w:sz w:val="22"/>
                <w:szCs w:val="22"/>
                <w:lang w:val="hr-HR" w:eastAsia="hr-HR"/>
              </w:rPr>
              <w:t>.</w:t>
            </w:r>
            <w:r>
              <w:rPr>
                <w:rFonts w:eastAsia="" w:cs="Arial" w:eastAsiaTheme="minorEastAsia" w:ascii="Arial" w:hAnsi="Arial"/>
                <w:b/>
                <w:color w:val="auto"/>
                <w:sz w:val="22"/>
                <w:szCs w:val="22"/>
                <w:lang w:val="hr-HR" w:eastAsia="hr-HR"/>
              </w:rPr>
              <w:t>01</w:t>
            </w:r>
            <w:r>
              <w:rPr>
                <w:rFonts w:eastAsia="" w:cs="Arial" w:eastAsiaTheme="minorEastAsia" w:ascii="Arial" w:hAnsi="Arial"/>
                <w:b/>
                <w:color w:val="auto"/>
                <w:sz w:val="22"/>
                <w:szCs w:val="22"/>
                <w:lang w:val="hr-HR" w:eastAsia="hr-HR"/>
              </w:rPr>
              <w:t>.201</w:t>
            </w:r>
            <w:r>
              <w:rPr>
                <w:rFonts w:eastAsia="" w:cs="Arial" w:eastAsiaTheme="minorEastAsia" w:ascii="Arial" w:hAnsi="Arial"/>
                <w:b/>
                <w:color w:val="auto"/>
                <w:sz w:val="22"/>
                <w:szCs w:val="22"/>
                <w:lang w:val="hr-HR" w:eastAsia="hr-HR"/>
              </w:rPr>
              <w:t>9</w:t>
            </w:r>
            <w:r>
              <w:rPr>
                <w:rFonts w:eastAsia="" w:cs="Arial" w:eastAsiaTheme="minorEastAsia" w:ascii="Arial" w:hAnsi="Arial"/>
                <w:b/>
                <w:color w:val="auto"/>
                <w:sz w:val="22"/>
                <w:szCs w:val="22"/>
                <w:lang w:val="hr-HR" w:eastAsia="hr-H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b/>
                <w:b/>
                <w:color w:val="auto"/>
                <w:sz w:val="22"/>
                <w:szCs w:val="22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b/>
                <w:color w:val="auto"/>
                <w:sz w:val="22"/>
                <w:szCs w:val="22"/>
                <w:lang w:val="hr-HR" w:eastAsia="hr-HR"/>
              </w:rPr>
            </w:r>
          </w:p>
        </w:tc>
        <w:tc>
          <w:tcPr>
            <w:tcW w:w="4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eastAsia="" w:cs="Arial" w:eastAsiaTheme="minorEastAsia" w:ascii="Arial" w:hAnsi="Arial"/>
                <w:b/>
                <w:color w:val="auto"/>
                <w:sz w:val="22"/>
                <w:szCs w:val="22"/>
                <w:lang w:val="hr-HR" w:eastAsia="hr-HR"/>
              </w:rPr>
              <w:t xml:space="preserve">Završetak savjetovanja: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" w:eastAsiaTheme="minorEastAsia"/>
                <w:color w:val="auto"/>
                <w:sz w:val="22"/>
                <w:szCs w:val="22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b/>
                <w:color w:val="auto"/>
                <w:sz w:val="22"/>
                <w:szCs w:val="22"/>
                <w:lang w:val="hr-HR" w:eastAsia="hr-HR"/>
              </w:rPr>
              <w:t>2</w:t>
            </w:r>
            <w:bookmarkStart w:id="0" w:name="_GoBack"/>
            <w:bookmarkEnd w:id="0"/>
            <w:r>
              <w:rPr>
                <w:rFonts w:eastAsia="" w:cs="Arial" w:eastAsiaTheme="minorEastAsia" w:ascii="Arial" w:hAnsi="Arial"/>
                <w:b/>
                <w:color w:val="auto"/>
                <w:sz w:val="22"/>
                <w:szCs w:val="22"/>
                <w:lang w:val="hr-HR" w:eastAsia="hr-HR"/>
              </w:rPr>
              <w:t>1</w:t>
            </w:r>
            <w:r>
              <w:rPr>
                <w:rFonts w:eastAsia="" w:cs="Arial" w:eastAsiaTheme="minorEastAsia" w:ascii="Arial" w:hAnsi="Arial"/>
                <w:b/>
                <w:color w:val="auto"/>
                <w:sz w:val="22"/>
                <w:szCs w:val="22"/>
                <w:lang w:val="hr-HR" w:eastAsia="hr-HR"/>
              </w:rPr>
              <w:t>.01.201</w:t>
            </w:r>
            <w:r>
              <w:rPr>
                <w:rFonts w:eastAsia="" w:cs="Arial" w:eastAsiaTheme="minorEastAsia" w:ascii="Arial" w:hAnsi="Arial"/>
                <w:b/>
                <w:color w:val="auto"/>
                <w:sz w:val="22"/>
                <w:szCs w:val="22"/>
                <w:lang w:val="hr-HR" w:eastAsia="hr-HR"/>
              </w:rPr>
              <w:t>9</w:t>
            </w:r>
            <w:r>
              <w:rPr>
                <w:rFonts w:eastAsia="" w:cs="Arial" w:eastAsiaTheme="minorEastAsia" w:ascii="Arial" w:hAnsi="Arial"/>
                <w:b/>
                <w:color w:val="auto"/>
                <w:sz w:val="22"/>
                <w:szCs w:val="22"/>
                <w:lang w:val="hr-HR" w:eastAsia="hr-HR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b/>
                <w:b/>
                <w:color w:val="auto"/>
                <w:sz w:val="22"/>
                <w:szCs w:val="22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b/>
                <w:color w:val="auto"/>
                <w:sz w:val="22"/>
                <w:szCs w:val="22"/>
                <w:lang w:val="hr-HR" w:eastAsia="hr-HR"/>
              </w:rPr>
            </w:r>
          </w:p>
        </w:tc>
      </w:tr>
      <w:tr>
        <w:trPr>
          <w:trHeight w:val="567" w:hRule="atLeast"/>
        </w:trPr>
        <w:tc>
          <w:tcPr>
            <w:tcW w:w="47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  <w:t>Ime/naziv sudionika savjetovanja (pojedinac, udruga, ustanova i slično) koji daje svoje mišljenje, primjedbe i prijedloge na predloženi nacrt općeg akta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</w:tc>
        <w:tc>
          <w:tcPr>
            <w:tcW w:w="4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</w:tc>
      </w:tr>
      <w:tr>
        <w:trPr>
          <w:trHeight w:val="567" w:hRule="atLeast"/>
        </w:trPr>
        <w:tc>
          <w:tcPr>
            <w:tcW w:w="47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  <w:t xml:space="preserve">Tematsko područje i brojnost korisnika koji predstavljate, odnosno interes koji zastupate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</w:tc>
        <w:tc>
          <w:tcPr>
            <w:tcW w:w="4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</w:tc>
      </w:tr>
      <w:tr>
        <w:trPr>
          <w:trHeight w:val="567" w:hRule="atLeast"/>
        </w:trPr>
        <w:tc>
          <w:tcPr>
            <w:tcW w:w="47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  <w:t>Načelni komentari na predloženi nacrt općeg akta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</w:tc>
        <w:tc>
          <w:tcPr>
            <w:tcW w:w="4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</w:tc>
      </w:tr>
      <w:tr>
        <w:trPr>
          <w:trHeight w:val="567" w:hRule="atLeast"/>
        </w:trPr>
        <w:tc>
          <w:tcPr>
            <w:tcW w:w="47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  <w:t>Primjedbe na pojedine članke s obrazloženjem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  <w:t>(Ako je primjedaba više, prilažu se obrascu)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</w:tc>
        <w:tc>
          <w:tcPr>
            <w:tcW w:w="4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</w:tc>
      </w:tr>
      <w:tr>
        <w:trPr>
          <w:trHeight w:val="567" w:hRule="atLeast"/>
        </w:trPr>
        <w:tc>
          <w:tcPr>
            <w:tcW w:w="47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  <w:t>Ime i prezime osobe/a koja je sastavljala primjedbe i komentare ili osobe ovlaštene za zastupanje udruge, ustanove….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</w:tc>
        <w:tc>
          <w:tcPr>
            <w:tcW w:w="4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</w:tc>
      </w:tr>
      <w:tr>
        <w:trPr>
          <w:trHeight w:val="567" w:hRule="atLeast"/>
        </w:trPr>
        <w:tc>
          <w:tcPr>
            <w:tcW w:w="47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  <w:t>Datum dostavljanja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</w:tc>
        <w:tc>
          <w:tcPr>
            <w:tcW w:w="4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</w:tc>
      </w:tr>
      <w:tr>
        <w:trPr>
          <w:trHeight w:val="567" w:hRule="atLeast"/>
        </w:trPr>
        <w:tc>
          <w:tcPr>
            <w:tcW w:w="47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  <w:t>Jeste li suglasni da se ovaj obrazac s imenom/nazivom sudionika savjetovanja, obavi na internetskoj stranici?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</w:tc>
        <w:tc>
          <w:tcPr>
            <w:tcW w:w="4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</w:tc>
      </w:tr>
      <w:tr>
        <w:trPr>
          <w:trHeight w:val="567" w:hRule="atLeast"/>
        </w:trPr>
        <w:tc>
          <w:tcPr>
            <w:tcW w:w="47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  <w:t>Potpis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</w:tc>
        <w:tc>
          <w:tcPr>
            <w:tcW w:w="4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" w:cs="Arial" w:eastAsiaTheme="minorEastAsia"/>
                <w:lang w:val="hr-HR" w:eastAsia="hr-HR"/>
              </w:rPr>
            </w:pPr>
            <w:r>
              <w:rPr>
                <w:rFonts w:eastAsia="" w:cs="Arial" w:eastAsiaTheme="minorEastAsia" w:ascii="Arial" w:hAnsi="Arial"/>
                <w:lang w:val="hr-HR" w:eastAsia="hr-HR"/>
              </w:rPr>
            </w:r>
          </w:p>
        </w:tc>
      </w:tr>
    </w:tbl>
    <w:p>
      <w:pPr>
        <w:pStyle w:val="Normal"/>
        <w:tabs>
          <w:tab w:val="left" w:pos="915" w:leader="none"/>
        </w:tabs>
        <w:spacing w:lineRule="auto" w:line="240" w:before="0" w:after="0"/>
        <w:rPr/>
      </w:pPr>
      <w:r>
        <w:rPr>
          <w:rFonts w:cs="Arial" w:ascii="Arial" w:hAnsi="Arial"/>
          <w:sz w:val="24"/>
          <w:szCs w:val="24"/>
        </w:rPr>
        <w:t xml:space="preserve">Popunjeni obrazac (s eventualnim prilozima) dostavite na adresu elektronske pošte: </w:t>
      </w:r>
      <w:hyperlink r:id="rId2">
        <w:r>
          <w:rPr>
            <w:rStyle w:val="Internetskapoveznica"/>
            <w:rFonts w:cs="Arial" w:ascii="Arial" w:hAnsi="Arial"/>
            <w:sz w:val="24"/>
            <w:szCs w:val="24"/>
          </w:rPr>
          <w:t>info@buzet.hr</w:t>
        </w:r>
      </w:hyperlink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418" w:header="709" w:top="1418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pBdr>
        <w:top w:val="single" w:sz="4" w:space="1" w:color="00000A"/>
      </w:pBdr>
      <w:jc w:val="center"/>
      <w:rPr>
        <w:sz w:val="16"/>
        <w:szCs w:val="16"/>
      </w:rPr>
    </w:pPr>
    <w:r>
      <w:rPr>
        <w:sz w:val="16"/>
        <w:szCs w:val="16"/>
      </w:rPr>
      <w:t>Sukladno Zakonu o zaštiti osobnih podataka (NN, broj 103/03., 118/06., 41/08., 130/11. i 106/12.-pročišćeni tekst) osobni podaci neće se koristiti u druge svrhe, osim u povijesne, statističke ili znanstvene svrhe, uz uvjet poduzimanja odgovarajućih zaštitnih mjera. Anonimni, uvredljivi ili irelevantni komentari neće se objaviti. Izrazi  korišteni u ovom obrascu koriste se neutralno i odnose se jednako na muški i ženski rod.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pBdr>
        <w:bottom w:val="single" w:sz="4" w:space="1" w:color="00000A"/>
      </w:pBdr>
      <w:jc w:val="right"/>
      <w:rPr>
        <w:sz w:val="16"/>
        <w:szCs w:val="16"/>
      </w:rPr>
    </w:pPr>
    <w:r>
      <w:rPr>
        <w:sz w:val="16"/>
        <w:szCs w:val="16"/>
      </w:rPr>
      <w:t>Obrazac sudjelovanja u savjetovanju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64b7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5464b7"/>
    <w:rPr>
      <w:rFonts w:eastAsia="" w:eastAsiaTheme="minorEastAsia"/>
      <w:lang w:val="hr-HR" w:eastAsia="hr-HR"/>
    </w:rPr>
  </w:style>
  <w:style w:type="character" w:styleId="PodnojeChar" w:customStyle="1">
    <w:name w:val="Podnožje Char"/>
    <w:basedOn w:val="DefaultParagraphFont"/>
    <w:link w:val="Podnoje"/>
    <w:uiPriority w:val="99"/>
    <w:qFormat/>
    <w:rsid w:val="005464b7"/>
    <w:rPr>
      <w:rFonts w:eastAsia="" w:eastAsiaTheme="minorEastAsia"/>
      <w:lang w:val="hr-HR" w:eastAsia="hr-HR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9d7044"/>
    <w:rPr>
      <w:rFonts w:ascii="Segoe UI" w:hAnsi="Segoe UI" w:eastAsia="" w:cs="Segoe UI" w:eastAsiaTheme="minorEastAsia"/>
      <w:sz w:val="18"/>
      <w:szCs w:val="18"/>
      <w:lang w:val="hr-HR" w:eastAsia="hr-HR"/>
    </w:rPr>
  </w:style>
  <w:style w:type="character" w:styleId="Internetskapoveznica">
    <w:name w:val="Internetska poveznica"/>
    <w:basedOn w:val="DefaultParagraphFont"/>
    <w:uiPriority w:val="99"/>
    <w:unhideWhenUsed/>
    <w:rsid w:val="00b04c5d"/>
    <w:rPr>
      <w:color w:val="0000FF" w:themeColor="hyperlink"/>
      <w:u w:val="single"/>
    </w:rPr>
  </w:style>
  <w:style w:type="character" w:styleId="ListLabel1">
    <w:name w:val="ListLabel 1"/>
    <w:qFormat/>
    <w:rPr>
      <w:rFonts w:ascii="Arial" w:hAnsi="Arial" w:cs="Arial"/>
      <w:sz w:val="24"/>
      <w:szCs w:val="24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9d704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buzet.h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LibreOffice/6.0.0.3$Windows_X86_64 LibreOffice_project/64a0f66915f38c6217de274f0aa8e15618924765</Application>
  <Pages>1</Pages>
  <Words>199</Words>
  <Characters>1290</Characters>
  <CharactersWithSpaces>1476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2018-12-21T13:32:00Z</dcterms:created>
  <dc:creator>Reana</dc:creator>
  <dc:description/>
  <dc:language>hr-HR</dc:language>
  <cp:lastModifiedBy/>
  <cp:lastPrinted>2017-12-18T13:06:00Z</cp:lastPrinted>
  <dcterms:modified xsi:type="dcterms:W3CDTF">2019-01-04T11:49:26Z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