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5" w:rsidRPr="004269AC" w:rsidRDefault="003B5E15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:rsidR="003B5E15" w:rsidRDefault="003B5E15" w:rsidP="003B5E15">
      <w:pPr>
        <w:rPr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AC7C6B" w:rsidRPr="00316545" w:rsidRDefault="00AC7C6B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:rsidR="003B5E1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AC7C6B" w:rsidRDefault="00AC7C6B" w:rsidP="00AC7C6B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2"/>
          <w:szCs w:val="24"/>
        </w:rPr>
      </w:pPr>
      <w:r>
        <w:rPr>
          <w:rFonts w:eastAsia="Times New Roman"/>
          <w:b/>
          <w:bCs/>
          <w:color w:val="000000"/>
          <w:kern w:val="2"/>
          <w:szCs w:val="24"/>
        </w:rPr>
        <w:t>___________________________________________</w:t>
      </w:r>
    </w:p>
    <w:p w:rsidR="00AC7C6B" w:rsidRDefault="00AC7C6B" w:rsidP="00AC7C6B">
      <w:pPr>
        <w:widowControl w:val="0"/>
        <w:suppressAutoHyphens/>
        <w:autoSpaceDE w:val="0"/>
        <w:rPr>
          <w:rFonts w:eastAsia="Times New Roman"/>
          <w:bCs/>
          <w:color w:val="000000"/>
          <w:kern w:val="2"/>
          <w:szCs w:val="24"/>
        </w:rPr>
      </w:pPr>
      <w:r>
        <w:rPr>
          <w:rFonts w:eastAsia="Times New Roman"/>
          <w:bCs/>
          <w:color w:val="000000"/>
          <w:kern w:val="2"/>
          <w:szCs w:val="24"/>
        </w:rPr>
        <w:t>(telefon / mobitel)</w:t>
      </w:r>
    </w:p>
    <w:p w:rsidR="00AC7C6B" w:rsidRPr="00316545" w:rsidRDefault="00AC7C6B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GRAD BUZET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II. istarske brigade 11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5242</w:t>
      </w:r>
      <w:r>
        <w:rPr>
          <w:rFonts w:eastAsia="Times New Roman"/>
          <w:bCs/>
          <w:color w:val="000000"/>
          <w:kern w:val="1"/>
          <w:szCs w:val="24"/>
        </w:rPr>
        <w:t>0 BUZET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:rsidR="003B5E1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>
        <w:rPr>
          <w:rFonts w:eastAsia="Times New Roman"/>
          <w:bCs/>
          <w:color w:val="000000"/>
          <w:kern w:val="1"/>
          <w:szCs w:val="24"/>
        </w:rPr>
        <w:t xml:space="preserve">lasništvu RH na području Grada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Buzeta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bCs/>
          <w:color w:val="000000"/>
          <w:kern w:val="1"/>
          <w:szCs w:val="24"/>
        </w:rPr>
        <w:t xml:space="preserve"> - </w:t>
      </w:r>
      <w:r w:rsidRPr="00316545">
        <w:rPr>
          <w:rFonts w:eastAsia="Times New Roman"/>
          <w:bCs/>
          <w:i/>
          <w:color w:val="000000"/>
          <w:kern w:val="1"/>
          <w:szCs w:val="24"/>
        </w:rPr>
        <w:t>dostavlja se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 području Grada Buzeta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 w:rsidR="002170D5">
        <w:rPr>
          <w:rFonts w:eastAsia="Times New Roman"/>
          <w:color w:val="000000"/>
          <w:kern w:val="1"/>
          <w:szCs w:val="24"/>
        </w:rPr>
        <w:t>__. __________ 2021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3B5E15" w:rsidRPr="00316545" w:rsidTr="00543F1E">
        <w:trPr>
          <w:trHeight w:val="704"/>
          <w:jc w:val="center"/>
        </w:trPr>
        <w:tc>
          <w:tcPr>
            <w:tcW w:w="124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</w:tbl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</w:t>
      </w:r>
      <w:bookmarkStart w:id="0" w:name="_GoBack"/>
      <w:bookmarkEnd w:id="0"/>
      <w:r w:rsidRPr="00316545">
        <w:rPr>
          <w:rFonts w:eastAsia="Times New Roman"/>
          <w:b/>
          <w:szCs w:val="24"/>
          <w:lang w:eastAsia="hr-HR"/>
        </w:rPr>
        <w:t>elovanje na javnom natječaju uz ponudu prilažem dokumentaciju (zaokružiti dostavljeno) :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C10C02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>
        <w:rPr>
          <w:szCs w:val="24"/>
        </w:rPr>
        <w:t>Grada Buzeta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:rsidR="003B5E15" w:rsidRPr="00316545" w:rsidRDefault="003B5E15" w:rsidP="00C10C02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:rsidR="003B5E15" w:rsidRPr="00316545" w:rsidRDefault="003B5E15" w:rsidP="00C10C02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:rsidR="003B5E15" w:rsidRPr="00316545" w:rsidRDefault="003B5E15" w:rsidP="00C10C02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:rsidR="003B5E15" w:rsidRPr="00316545" w:rsidRDefault="003B5E15" w:rsidP="00C10C02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3B5E15" w:rsidRPr="00316545" w:rsidRDefault="003B5E15" w:rsidP="00C10C02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  <w:r w:rsidR="0020024C">
        <w:rPr>
          <w:szCs w:val="24"/>
        </w:rPr>
        <w:t xml:space="preserve"> (</w:t>
      </w:r>
      <w:r w:rsidR="0020024C" w:rsidRPr="0020024C">
        <w:rPr>
          <w:szCs w:val="24"/>
        </w:rPr>
        <w:t>za svaku katastarsku česticu za koju se dostavlja ponuda</w:t>
      </w:r>
      <w:r w:rsidR="0020024C">
        <w:rPr>
          <w:szCs w:val="24"/>
        </w:rPr>
        <w:t>).</w:t>
      </w:r>
    </w:p>
    <w:p w:rsidR="003B5E1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:rsidR="003B5E15" w:rsidRPr="00316545" w:rsidRDefault="003B5E15" w:rsidP="003B5E1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3B5E15" w:rsidRPr="009F2BC2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3B5E15" w:rsidRPr="009F2BC2" w:rsidRDefault="003B5E15" w:rsidP="00543F1E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3B5E15" w:rsidRPr="00261B34" w:rsidRDefault="003B5E15" w:rsidP="003B5E1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="0020024C">
        <w:rPr>
          <w:rFonts w:eastAsia="Times New Roman"/>
          <w:bCs/>
          <w:color w:val="000000"/>
          <w:kern w:val="1"/>
          <w:szCs w:val="24"/>
        </w:rPr>
        <w:t xml:space="preserve">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(mjesto i datum)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) </w:t>
      </w:r>
    </w:p>
    <w:p w:rsidR="003B5E15" w:rsidRPr="00864A64" w:rsidRDefault="003B5E15" w:rsidP="003B5E1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</w:rPr>
      </w:pPr>
    </w:p>
    <w:p w:rsidR="003B5E15" w:rsidRPr="001C0B6E" w:rsidRDefault="003B5E15" w:rsidP="003B5E15">
      <w:pPr>
        <w:spacing w:after="0" w:line="302" w:lineRule="atLeast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</w:p>
    <w:p w:rsidR="003B5E15" w:rsidRPr="00DB13FE" w:rsidRDefault="003B5E15" w:rsidP="003B5E15">
      <w:pPr>
        <w:rPr>
          <w:szCs w:val="24"/>
        </w:rPr>
      </w:pPr>
    </w:p>
    <w:sectPr w:rsidR="003B5E15" w:rsidRPr="00DB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C7C46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024C"/>
    <w:rsid w:val="0020413D"/>
    <w:rsid w:val="00210593"/>
    <w:rsid w:val="002170D5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51275D"/>
    <w:rsid w:val="005317D8"/>
    <w:rsid w:val="00543EA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A14C0"/>
    <w:rsid w:val="00AA6BC4"/>
    <w:rsid w:val="00AC7C6B"/>
    <w:rsid w:val="00B50B86"/>
    <w:rsid w:val="00B60F6E"/>
    <w:rsid w:val="00BC7701"/>
    <w:rsid w:val="00BF7B55"/>
    <w:rsid w:val="00C10C02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0465-97A6-4E41-9E3C-9879736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18</cp:revision>
  <cp:lastPrinted>2020-02-12T12:11:00Z</cp:lastPrinted>
  <dcterms:created xsi:type="dcterms:W3CDTF">2020-01-22T12:48:00Z</dcterms:created>
  <dcterms:modified xsi:type="dcterms:W3CDTF">2021-11-22T08:38:00Z</dcterms:modified>
</cp:coreProperties>
</file>