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FE50" w14:textId="73F6D6CC" w:rsidR="00FA210B" w:rsidRPr="00A16A1E" w:rsidRDefault="0026717F" w:rsidP="00FA210B">
      <w:pPr>
        <w:spacing w:after="120" w:line="240" w:lineRule="auto"/>
        <w:jc w:val="both"/>
        <w:rPr>
          <w:rFonts w:ascii="Arial" w:hAnsi="Arial" w:cs="Arial"/>
        </w:rPr>
      </w:pPr>
      <w:r w:rsidRPr="00C32D40">
        <w:rPr>
          <w:rFonts w:ascii="Arial" w:hAnsi="Arial" w:cs="Arial"/>
        </w:rPr>
        <w:t>Na temelju članka 86. stav</w:t>
      </w:r>
      <w:r w:rsidR="00EB1037" w:rsidRPr="00C32D40">
        <w:rPr>
          <w:rFonts w:ascii="Arial" w:hAnsi="Arial" w:cs="Arial"/>
        </w:rPr>
        <w:t>a</w:t>
      </w:r>
      <w:r w:rsidRPr="00C32D40">
        <w:rPr>
          <w:rFonts w:ascii="Arial" w:hAnsi="Arial" w:cs="Arial"/>
        </w:rPr>
        <w:t xml:space="preserve">ka </w:t>
      </w:r>
      <w:r w:rsidR="00EB1037" w:rsidRPr="00C32D40">
        <w:rPr>
          <w:rFonts w:ascii="Arial" w:hAnsi="Arial" w:cs="Arial"/>
        </w:rPr>
        <w:t xml:space="preserve">1. i </w:t>
      </w:r>
      <w:r w:rsidRPr="00C32D40">
        <w:rPr>
          <w:rFonts w:ascii="Arial" w:hAnsi="Arial" w:cs="Arial"/>
        </w:rPr>
        <w:t xml:space="preserve">3. Zakona o prostornom uređenju </w:t>
      </w:r>
      <w:r w:rsidR="008F3795" w:rsidRPr="00C32D40">
        <w:rPr>
          <w:rFonts w:ascii="Arial" w:hAnsi="Arial" w:cs="Arial"/>
        </w:rPr>
        <w:t>(</w:t>
      </w:r>
      <w:r w:rsidR="006679C9" w:rsidRPr="00C32D40">
        <w:rPr>
          <w:rFonts w:ascii="Arial" w:hAnsi="Arial" w:cs="Arial"/>
        </w:rPr>
        <w:t>NN 153/13, 65/17, 114/18, 39/19</w:t>
      </w:r>
      <w:r w:rsidR="00367301">
        <w:rPr>
          <w:rFonts w:ascii="Arial" w:hAnsi="Arial" w:cs="Arial"/>
        </w:rPr>
        <w:t xml:space="preserve"> i</w:t>
      </w:r>
      <w:r w:rsidR="006679C9" w:rsidRPr="00C32D40">
        <w:rPr>
          <w:rFonts w:ascii="Arial" w:hAnsi="Arial" w:cs="Arial"/>
        </w:rPr>
        <w:t xml:space="preserve"> 98/19</w:t>
      </w:r>
      <w:r w:rsidR="009B3C5F" w:rsidRPr="00C32D40">
        <w:rPr>
          <w:rFonts w:ascii="Arial" w:hAnsi="Arial" w:cs="Arial"/>
        </w:rPr>
        <w:t xml:space="preserve">), po prethodno pribavljenom </w:t>
      </w:r>
      <w:r w:rsidR="00886D89" w:rsidRPr="00C32D40">
        <w:rPr>
          <w:rFonts w:ascii="Arial" w:hAnsi="Arial" w:cs="Arial"/>
        </w:rPr>
        <w:t>mišljenju</w:t>
      </w:r>
      <w:r w:rsidR="009B3C5F" w:rsidRPr="00C32D40">
        <w:rPr>
          <w:rFonts w:ascii="Arial" w:hAnsi="Arial" w:cs="Arial"/>
        </w:rPr>
        <w:t xml:space="preserve"> </w:t>
      </w:r>
      <w:r w:rsidR="00FC34E5" w:rsidRPr="00C32D40">
        <w:rPr>
          <w:rFonts w:ascii="Arial" w:hAnsi="Arial" w:cs="Arial"/>
        </w:rPr>
        <w:t>Upravnog odjela za održivi ra</w:t>
      </w:r>
      <w:r w:rsidR="008F3795" w:rsidRPr="00C32D40">
        <w:rPr>
          <w:rFonts w:ascii="Arial" w:hAnsi="Arial" w:cs="Arial"/>
        </w:rPr>
        <w:t xml:space="preserve">zvoj istarske županije </w:t>
      </w:r>
      <w:r w:rsidR="00CF73A8" w:rsidRPr="00C32D40">
        <w:rPr>
          <w:rFonts w:ascii="Arial" w:hAnsi="Arial" w:cs="Arial"/>
        </w:rPr>
        <w:t xml:space="preserve">o potrebi provedbe postupka ocjene o potrebi strateške procjene, odnosno, strateške procjene sukladno članku 66. stavku 1. Zakona o zaštiti okoliša </w:t>
      </w:r>
      <w:r w:rsidR="008F3795" w:rsidRPr="00C32D40">
        <w:rPr>
          <w:rFonts w:ascii="Arial" w:hAnsi="Arial" w:cs="Arial"/>
        </w:rPr>
        <w:t xml:space="preserve">(NN </w:t>
      </w:r>
      <w:r w:rsidR="00886D89" w:rsidRPr="00C32D40">
        <w:rPr>
          <w:rFonts w:ascii="Arial" w:hAnsi="Arial" w:cs="Arial"/>
        </w:rPr>
        <w:t>80</w:t>
      </w:r>
      <w:r w:rsidR="008F3795" w:rsidRPr="00C32D40">
        <w:rPr>
          <w:rFonts w:ascii="Arial" w:hAnsi="Arial" w:cs="Arial"/>
        </w:rPr>
        <w:t>/</w:t>
      </w:r>
      <w:r w:rsidR="009B3C5F" w:rsidRPr="00C32D40">
        <w:rPr>
          <w:rFonts w:ascii="Arial" w:hAnsi="Arial" w:cs="Arial"/>
        </w:rPr>
        <w:t xml:space="preserve">13, 153/13, </w:t>
      </w:r>
      <w:r w:rsidR="00FA210B" w:rsidRPr="00A16A1E">
        <w:rPr>
          <w:rFonts w:ascii="Arial" w:hAnsi="Arial" w:cs="Arial"/>
        </w:rPr>
        <w:t xml:space="preserve">78/15, 12/18 i 118/18) KLASA: ___________, URBROJ: ____________ od __. prosinca 2020., Gradsko vijeće Grada Buzeta na sjednici održanoj dana ___. </w:t>
      </w:r>
      <w:r w:rsidR="00936F52">
        <w:rPr>
          <w:rFonts w:ascii="Arial" w:hAnsi="Arial" w:cs="Arial"/>
        </w:rPr>
        <w:t>__</w:t>
      </w:r>
      <w:r w:rsidR="00086268">
        <w:rPr>
          <w:rFonts w:ascii="Arial" w:hAnsi="Arial" w:cs="Arial"/>
        </w:rPr>
        <w:t>. 2021.</w:t>
      </w:r>
      <w:r w:rsidR="00936F52">
        <w:rPr>
          <w:rFonts w:ascii="Arial" w:hAnsi="Arial" w:cs="Arial"/>
        </w:rPr>
        <w:t xml:space="preserve"> </w:t>
      </w:r>
      <w:r w:rsidR="00FA210B" w:rsidRPr="00A16A1E">
        <w:rPr>
          <w:rFonts w:ascii="Arial" w:hAnsi="Arial" w:cs="Arial"/>
        </w:rPr>
        <w:t>godine, donosi</w:t>
      </w:r>
    </w:p>
    <w:p w14:paraId="4670BD41" w14:textId="2F71FC4F" w:rsidR="0026717F" w:rsidRPr="00746F22" w:rsidRDefault="0026717F" w:rsidP="00FA210B">
      <w:pPr>
        <w:spacing w:after="120" w:line="240" w:lineRule="auto"/>
        <w:jc w:val="both"/>
        <w:rPr>
          <w:rFonts w:ascii="Arial" w:hAnsi="Arial" w:cs="Arial"/>
          <w:b/>
        </w:rPr>
      </w:pPr>
    </w:p>
    <w:p w14:paraId="6E194758" w14:textId="77777777" w:rsidR="0026717F" w:rsidRPr="00746F22" w:rsidRDefault="0026717F" w:rsidP="00FA210B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6F22">
        <w:rPr>
          <w:rFonts w:ascii="Arial" w:hAnsi="Arial" w:cs="Arial"/>
          <w:b/>
          <w:sz w:val="28"/>
          <w:szCs w:val="28"/>
        </w:rPr>
        <w:t xml:space="preserve">ODLUKU O IZRADI </w:t>
      </w:r>
    </w:p>
    <w:p w14:paraId="5AD2E7EA" w14:textId="555A377B" w:rsidR="0026717F" w:rsidRPr="00936F52" w:rsidRDefault="00655AFC" w:rsidP="004C4F89">
      <w:pPr>
        <w:spacing w:after="60" w:line="240" w:lineRule="auto"/>
        <w:jc w:val="center"/>
        <w:rPr>
          <w:rFonts w:ascii="Arial" w:hAnsi="Arial" w:cs="Arial"/>
          <w:b/>
        </w:rPr>
      </w:pPr>
      <w:r w:rsidRPr="00936F52">
        <w:rPr>
          <w:rFonts w:ascii="Arial" w:hAnsi="Arial" w:cs="Arial"/>
          <w:b/>
        </w:rPr>
        <w:t xml:space="preserve">II. </w:t>
      </w:r>
      <w:r w:rsidR="00C32D40" w:rsidRPr="00936F52">
        <w:rPr>
          <w:rFonts w:ascii="Arial" w:hAnsi="Arial" w:cs="Arial"/>
          <w:b/>
        </w:rPr>
        <w:t>IZMJENA I DOPUNA</w:t>
      </w:r>
      <w:r w:rsidR="0026717F" w:rsidRPr="00936F52">
        <w:rPr>
          <w:rFonts w:ascii="Arial" w:hAnsi="Arial" w:cs="Arial"/>
          <w:b/>
        </w:rPr>
        <w:t xml:space="preserve"> URBANISTIČKOG PLANA UREĐENJA </w:t>
      </w:r>
    </w:p>
    <w:p w14:paraId="6817DA0A" w14:textId="77777777" w:rsidR="0026717F" w:rsidRPr="00936F52" w:rsidRDefault="00020546" w:rsidP="00FA210B">
      <w:pPr>
        <w:spacing w:after="120" w:line="240" w:lineRule="auto"/>
        <w:jc w:val="center"/>
        <w:rPr>
          <w:rFonts w:ascii="Arial" w:hAnsi="Arial" w:cs="Arial"/>
          <w:b/>
        </w:rPr>
      </w:pPr>
      <w:r w:rsidRPr="00936F52">
        <w:rPr>
          <w:rFonts w:ascii="Arial" w:hAnsi="Arial" w:cs="Arial"/>
          <w:b/>
        </w:rPr>
        <w:t>GRADA BUZETA</w:t>
      </w:r>
    </w:p>
    <w:p w14:paraId="7614B042" w14:textId="77777777" w:rsidR="00431B14" w:rsidRPr="00936F52" w:rsidRDefault="00431B14" w:rsidP="00FA210B">
      <w:pPr>
        <w:spacing w:after="120" w:line="240" w:lineRule="auto"/>
        <w:jc w:val="center"/>
        <w:rPr>
          <w:rFonts w:ascii="Arial" w:hAnsi="Arial" w:cs="Arial"/>
        </w:rPr>
      </w:pPr>
    </w:p>
    <w:p w14:paraId="12BAD322" w14:textId="77777777" w:rsidR="0026717F" w:rsidRPr="00936F52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936F52">
        <w:rPr>
          <w:rFonts w:ascii="Arial" w:hAnsi="Arial" w:cs="Arial"/>
          <w:b/>
          <w:bCs/>
        </w:rPr>
        <w:t>Članak 1.</w:t>
      </w:r>
    </w:p>
    <w:p w14:paraId="24427C45" w14:textId="77777777" w:rsidR="0026717F" w:rsidRPr="00936F52" w:rsidRDefault="00EB1037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936F52">
        <w:rPr>
          <w:rFonts w:ascii="Arial" w:hAnsi="Arial" w:cs="Arial"/>
          <w:b/>
          <w:bCs/>
        </w:rPr>
        <w:t xml:space="preserve">I. PRAVNA OSNOVA ZA IZRADU I DONOŠENJE </w:t>
      </w:r>
      <w:r w:rsidR="00F70BB2" w:rsidRPr="00936F52">
        <w:rPr>
          <w:rFonts w:ascii="Arial" w:hAnsi="Arial" w:cs="Arial"/>
          <w:b/>
          <w:bCs/>
        </w:rPr>
        <w:t xml:space="preserve">PROSTORNOG </w:t>
      </w:r>
      <w:r w:rsidR="003D397A" w:rsidRPr="00936F52">
        <w:rPr>
          <w:rFonts w:ascii="Arial" w:hAnsi="Arial" w:cs="Arial"/>
          <w:b/>
          <w:bCs/>
        </w:rPr>
        <w:t>PLANA</w:t>
      </w:r>
      <w:r w:rsidR="0026717F" w:rsidRPr="00936F52">
        <w:rPr>
          <w:rFonts w:ascii="Arial" w:hAnsi="Arial" w:cs="Arial"/>
          <w:b/>
          <w:bCs/>
        </w:rPr>
        <w:t>.</w:t>
      </w:r>
    </w:p>
    <w:p w14:paraId="6D152FDC" w14:textId="0395B474" w:rsidR="00FA210B" w:rsidRPr="00936F52" w:rsidRDefault="0026717F" w:rsidP="00FA210B">
      <w:p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Ovom odlukom </w:t>
      </w:r>
      <w:r w:rsidR="00EB1037" w:rsidRPr="00936F52">
        <w:rPr>
          <w:rFonts w:ascii="Arial" w:hAnsi="Arial" w:cs="Arial"/>
        </w:rPr>
        <w:t>donesenom sukladno članku 86.</w:t>
      </w:r>
      <w:r w:rsidR="00AB06E4" w:rsidRPr="00936F52">
        <w:rPr>
          <w:rFonts w:ascii="Arial" w:hAnsi="Arial" w:cs="Arial"/>
        </w:rPr>
        <w:t xml:space="preserve"> stavku 1. </w:t>
      </w:r>
      <w:r w:rsidR="00EB1037" w:rsidRPr="00936F52">
        <w:rPr>
          <w:rFonts w:ascii="Arial" w:hAnsi="Arial" w:cs="Arial"/>
        </w:rPr>
        <w:t>Zakona o prosto</w:t>
      </w:r>
      <w:r w:rsidR="00D91A40" w:rsidRPr="00936F52">
        <w:rPr>
          <w:rFonts w:ascii="Arial" w:hAnsi="Arial" w:cs="Arial"/>
        </w:rPr>
        <w:t>rnom uređenju („Narodne novine“,</w:t>
      </w:r>
      <w:r w:rsidR="00EB1037" w:rsidRPr="00936F52">
        <w:rPr>
          <w:rFonts w:ascii="Arial" w:hAnsi="Arial" w:cs="Arial"/>
        </w:rPr>
        <w:t xml:space="preserve"> broj </w:t>
      </w:r>
      <w:r w:rsidR="00C32D40" w:rsidRPr="00936F52">
        <w:rPr>
          <w:rFonts w:ascii="Arial" w:hAnsi="Arial" w:cs="Arial"/>
        </w:rPr>
        <w:t>153/13, 65/17, 114/18, 39/19</w:t>
      </w:r>
      <w:r w:rsidR="004C4F89">
        <w:rPr>
          <w:rFonts w:ascii="Arial" w:hAnsi="Arial" w:cs="Arial"/>
        </w:rPr>
        <w:t xml:space="preserve"> i</w:t>
      </w:r>
      <w:r w:rsidR="00C32D40" w:rsidRPr="00936F52">
        <w:rPr>
          <w:rFonts w:ascii="Arial" w:hAnsi="Arial" w:cs="Arial"/>
        </w:rPr>
        <w:t xml:space="preserve"> 98/19</w:t>
      </w:r>
      <w:r w:rsidR="00EB1037" w:rsidRPr="00936F52">
        <w:rPr>
          <w:rFonts w:ascii="Arial" w:hAnsi="Arial" w:cs="Arial"/>
        </w:rPr>
        <w:t xml:space="preserve">), </w:t>
      </w:r>
      <w:r w:rsidRPr="00936F52">
        <w:rPr>
          <w:rFonts w:ascii="Arial" w:hAnsi="Arial" w:cs="Arial"/>
        </w:rPr>
        <w:t>pokreće se postupak i</w:t>
      </w:r>
      <w:r w:rsidR="00120066" w:rsidRPr="00936F52">
        <w:rPr>
          <w:rFonts w:ascii="Arial" w:hAnsi="Arial" w:cs="Arial"/>
        </w:rPr>
        <w:t xml:space="preserve">zrade </w:t>
      </w:r>
      <w:r w:rsidR="00655AFC" w:rsidRPr="00936F52">
        <w:rPr>
          <w:rFonts w:ascii="Arial" w:hAnsi="Arial" w:cs="Arial"/>
        </w:rPr>
        <w:t xml:space="preserve">II. </w:t>
      </w:r>
      <w:r w:rsidR="00120066" w:rsidRPr="00936F52">
        <w:rPr>
          <w:rFonts w:ascii="Arial" w:hAnsi="Arial" w:cs="Arial"/>
        </w:rPr>
        <w:t>Izmjena i dopuna važećeg U</w:t>
      </w:r>
      <w:r w:rsidRPr="00936F52">
        <w:rPr>
          <w:rFonts w:ascii="Arial" w:hAnsi="Arial" w:cs="Arial"/>
        </w:rPr>
        <w:t xml:space="preserve">rbanističkog plana uređenja </w:t>
      </w:r>
      <w:r w:rsidR="006C0E15" w:rsidRPr="00936F52">
        <w:rPr>
          <w:rFonts w:ascii="Arial" w:hAnsi="Arial" w:cs="Arial"/>
        </w:rPr>
        <w:t>G</w:t>
      </w:r>
      <w:r w:rsidR="00020546" w:rsidRPr="00936F52">
        <w:rPr>
          <w:rFonts w:ascii="Arial" w:hAnsi="Arial" w:cs="Arial"/>
        </w:rPr>
        <w:t>rada Buzeta</w:t>
      </w:r>
      <w:r w:rsidRPr="00936F52">
        <w:rPr>
          <w:rFonts w:ascii="Arial" w:hAnsi="Arial" w:cs="Arial"/>
        </w:rPr>
        <w:t xml:space="preserve"> (za kojeg je Odluka o donošenju Urbanističkog plana uređenja </w:t>
      </w:r>
      <w:r w:rsidR="00020546" w:rsidRPr="00936F52">
        <w:rPr>
          <w:rFonts w:ascii="Arial" w:hAnsi="Arial" w:cs="Arial"/>
        </w:rPr>
        <w:t>grada Buzeta</w:t>
      </w:r>
      <w:r w:rsidRPr="00936F52">
        <w:rPr>
          <w:rFonts w:ascii="Arial" w:hAnsi="Arial" w:cs="Arial"/>
        </w:rPr>
        <w:t xml:space="preserve"> objavljena je u Služb</w:t>
      </w:r>
      <w:r w:rsidR="00020546" w:rsidRPr="00936F52">
        <w:rPr>
          <w:rFonts w:ascii="Arial" w:hAnsi="Arial" w:cs="Arial"/>
        </w:rPr>
        <w:t xml:space="preserve">enim novinama Grada Buzeta br. 1/2001 i </w:t>
      </w:r>
      <w:r w:rsidR="00AB3EB5" w:rsidRPr="00936F52">
        <w:rPr>
          <w:rFonts w:ascii="Arial" w:hAnsi="Arial" w:cs="Arial"/>
        </w:rPr>
        <w:t>2</w:t>
      </w:r>
      <w:r w:rsidR="00020546" w:rsidRPr="00936F52">
        <w:rPr>
          <w:rFonts w:ascii="Arial" w:hAnsi="Arial" w:cs="Arial"/>
        </w:rPr>
        <w:t>/2008</w:t>
      </w:r>
      <w:r w:rsidR="00FA210B" w:rsidRPr="00936F52">
        <w:rPr>
          <w:rFonts w:ascii="Arial" w:hAnsi="Arial" w:cs="Arial"/>
        </w:rPr>
        <w:t>) – u daljnjem tekstu: Izmjena i dopuna.</w:t>
      </w:r>
    </w:p>
    <w:p w14:paraId="739B578C" w14:textId="60D9FD1C" w:rsidR="00431B14" w:rsidRPr="00FA210B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A210B">
        <w:rPr>
          <w:rFonts w:ascii="Arial" w:hAnsi="Arial" w:cs="Arial"/>
          <w:b/>
          <w:bCs/>
        </w:rPr>
        <w:t>Članak 2.</w:t>
      </w:r>
    </w:p>
    <w:p w14:paraId="297A934B" w14:textId="77777777" w:rsidR="00EB1037" w:rsidRPr="00FA210B" w:rsidRDefault="00EB1037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210B">
        <w:rPr>
          <w:rFonts w:ascii="Arial" w:hAnsi="Arial" w:cs="Arial"/>
          <w:b/>
          <w:bCs/>
        </w:rPr>
        <w:t xml:space="preserve">II. RAZLOZI ZA DONOŠENJE </w:t>
      </w:r>
      <w:r w:rsidR="00F70BB2" w:rsidRPr="00FA210B">
        <w:rPr>
          <w:rFonts w:ascii="Arial" w:hAnsi="Arial" w:cs="Arial"/>
          <w:b/>
          <w:bCs/>
        </w:rPr>
        <w:t xml:space="preserve">PROSTORNOG </w:t>
      </w:r>
      <w:r w:rsidR="00E7798A" w:rsidRPr="00FA210B">
        <w:rPr>
          <w:rFonts w:ascii="Arial" w:hAnsi="Arial" w:cs="Arial"/>
          <w:b/>
          <w:bCs/>
        </w:rPr>
        <w:t>PLANA</w:t>
      </w:r>
    </w:p>
    <w:p w14:paraId="5E715A6B" w14:textId="23102655" w:rsidR="00E7798A" w:rsidRPr="00FA210B" w:rsidRDefault="00655AFC" w:rsidP="00FA210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8F3795" w:rsidRPr="00FA210B">
        <w:rPr>
          <w:rFonts w:ascii="Arial" w:hAnsi="Arial" w:cs="Arial"/>
        </w:rPr>
        <w:t>Obzirom je U</w:t>
      </w:r>
      <w:r w:rsidR="00E7798A" w:rsidRPr="00FA210B">
        <w:rPr>
          <w:rFonts w:ascii="Arial" w:hAnsi="Arial" w:cs="Arial"/>
        </w:rPr>
        <w:t xml:space="preserve">rbanistički plan uređenja </w:t>
      </w:r>
      <w:r w:rsidR="006C0E15" w:rsidRPr="00FA210B">
        <w:rPr>
          <w:rFonts w:ascii="Arial" w:hAnsi="Arial" w:cs="Arial"/>
        </w:rPr>
        <w:t>G</w:t>
      </w:r>
      <w:r w:rsidR="00AB3EB5" w:rsidRPr="00FA210B">
        <w:rPr>
          <w:rFonts w:ascii="Arial" w:hAnsi="Arial" w:cs="Arial"/>
        </w:rPr>
        <w:t>rada Buzeta</w:t>
      </w:r>
      <w:r w:rsidR="00E7798A" w:rsidRPr="00FA210B">
        <w:rPr>
          <w:rFonts w:ascii="Arial" w:hAnsi="Arial" w:cs="Arial"/>
        </w:rPr>
        <w:t xml:space="preserve"> donesen </w:t>
      </w:r>
      <w:r w:rsidR="00E7798A" w:rsidRPr="00F81BBA">
        <w:rPr>
          <w:rFonts w:ascii="Arial" w:hAnsi="Arial" w:cs="Arial"/>
        </w:rPr>
        <w:t xml:space="preserve">prije </w:t>
      </w:r>
      <w:r w:rsidR="00936F52" w:rsidRPr="00F81BBA">
        <w:rPr>
          <w:rFonts w:ascii="Arial" w:hAnsi="Arial" w:cs="Arial"/>
        </w:rPr>
        <w:t xml:space="preserve">više od </w:t>
      </w:r>
      <w:r w:rsidR="00AB3EB5" w:rsidRPr="00F81BBA">
        <w:rPr>
          <w:rFonts w:ascii="Arial" w:hAnsi="Arial" w:cs="Arial"/>
        </w:rPr>
        <w:t>10</w:t>
      </w:r>
      <w:r w:rsidR="00E7798A" w:rsidRPr="00F81BBA">
        <w:rPr>
          <w:rFonts w:ascii="Arial" w:hAnsi="Arial" w:cs="Arial"/>
        </w:rPr>
        <w:t xml:space="preserve"> godin</w:t>
      </w:r>
      <w:r w:rsidR="00936F52" w:rsidRPr="00F81BBA">
        <w:rPr>
          <w:rFonts w:ascii="Arial" w:hAnsi="Arial" w:cs="Arial"/>
        </w:rPr>
        <w:t>a</w:t>
      </w:r>
      <w:r w:rsidR="00E7798A" w:rsidRPr="00F81BBA">
        <w:rPr>
          <w:rFonts w:ascii="Arial" w:hAnsi="Arial" w:cs="Arial"/>
        </w:rPr>
        <w:t>,</w:t>
      </w:r>
      <w:r w:rsidR="00E7798A" w:rsidRPr="00FA210B">
        <w:rPr>
          <w:rFonts w:ascii="Arial" w:hAnsi="Arial" w:cs="Arial"/>
        </w:rPr>
        <w:t xml:space="preserve"> izmijenile su se potrebe</w:t>
      </w:r>
      <w:r w:rsidR="00AB3EB5" w:rsidRPr="00FA210B">
        <w:rPr>
          <w:rFonts w:ascii="Arial" w:hAnsi="Arial" w:cs="Arial"/>
        </w:rPr>
        <w:t xml:space="preserve"> u obuhvatu plana</w:t>
      </w:r>
      <w:r w:rsidR="00E7798A" w:rsidRPr="00FA210B">
        <w:rPr>
          <w:rFonts w:ascii="Arial" w:hAnsi="Arial" w:cs="Arial"/>
        </w:rPr>
        <w:t xml:space="preserve">, te je isti potrebno </w:t>
      </w:r>
      <w:proofErr w:type="spellStart"/>
      <w:r w:rsidR="00E7798A" w:rsidRPr="00FA210B">
        <w:rPr>
          <w:rFonts w:ascii="Arial" w:hAnsi="Arial" w:cs="Arial"/>
        </w:rPr>
        <w:t>n</w:t>
      </w:r>
      <w:r w:rsidR="008F3795" w:rsidRPr="00FA210B">
        <w:rPr>
          <w:rFonts w:ascii="Arial" w:hAnsi="Arial" w:cs="Arial"/>
        </w:rPr>
        <w:t>ovelirati</w:t>
      </w:r>
      <w:proofErr w:type="spellEnd"/>
      <w:r w:rsidR="008F3795" w:rsidRPr="00FA210B">
        <w:rPr>
          <w:rFonts w:ascii="Arial" w:hAnsi="Arial" w:cs="Arial"/>
        </w:rPr>
        <w:t xml:space="preserve"> u grafičkom dijelu i </w:t>
      </w:r>
      <w:r w:rsidR="00E7798A" w:rsidRPr="00FA210B">
        <w:rPr>
          <w:rFonts w:ascii="Arial" w:hAnsi="Arial" w:cs="Arial"/>
        </w:rPr>
        <w:t>odredbama za provođenje, uskladiti ga s važećim propisima, evidentirati nastale intervencije u prostoru i preispitati planirana infrastrukturna rješenja</w:t>
      </w:r>
      <w:r w:rsidR="00AB3EB5" w:rsidRPr="00FA210B">
        <w:rPr>
          <w:rFonts w:ascii="Arial" w:hAnsi="Arial" w:cs="Arial"/>
        </w:rPr>
        <w:t xml:space="preserve"> i planiranu namjenu prostora</w:t>
      </w:r>
      <w:r w:rsidR="00E7798A" w:rsidRPr="00FA210B">
        <w:rPr>
          <w:rFonts w:ascii="Arial" w:hAnsi="Arial" w:cs="Arial"/>
        </w:rPr>
        <w:t xml:space="preserve">. U minimalnom obimu mijenjaju se i namjene površina unutar </w:t>
      </w:r>
      <w:r w:rsidR="008F3795" w:rsidRPr="00FA210B">
        <w:rPr>
          <w:rFonts w:ascii="Arial" w:hAnsi="Arial" w:cs="Arial"/>
        </w:rPr>
        <w:t xml:space="preserve">utvrđenog </w:t>
      </w:r>
      <w:r w:rsidR="00E7798A" w:rsidRPr="00FA210B">
        <w:rPr>
          <w:rFonts w:ascii="Arial" w:hAnsi="Arial" w:cs="Arial"/>
        </w:rPr>
        <w:t xml:space="preserve">obuhvata </w:t>
      </w:r>
      <w:r w:rsidR="00AB3EB5" w:rsidRPr="00FA210B">
        <w:rPr>
          <w:rFonts w:ascii="Arial" w:hAnsi="Arial" w:cs="Arial"/>
        </w:rPr>
        <w:t>plana</w:t>
      </w:r>
      <w:r w:rsidR="00E7798A" w:rsidRPr="00FA210B">
        <w:rPr>
          <w:rFonts w:ascii="Arial" w:hAnsi="Arial" w:cs="Arial"/>
        </w:rPr>
        <w:t xml:space="preserve"> posebno u dijelu zaštitnih zelenih površina </w:t>
      </w:r>
      <w:r w:rsidR="00CF6259" w:rsidRPr="00FA210B">
        <w:rPr>
          <w:rFonts w:ascii="Arial" w:hAnsi="Arial" w:cs="Arial"/>
        </w:rPr>
        <w:t>kojima</w:t>
      </w:r>
      <w:r w:rsidR="008F3795" w:rsidRPr="00FA210B">
        <w:rPr>
          <w:rFonts w:ascii="Arial" w:hAnsi="Arial" w:cs="Arial"/>
        </w:rPr>
        <w:t xml:space="preserve"> se dijelom </w:t>
      </w:r>
      <w:r w:rsidR="00CF6259" w:rsidRPr="00FA210B">
        <w:rPr>
          <w:rFonts w:ascii="Arial" w:hAnsi="Arial" w:cs="Arial"/>
        </w:rPr>
        <w:t>mijenja namjena</w:t>
      </w:r>
      <w:r w:rsidR="006761B7" w:rsidRPr="00FA210B">
        <w:rPr>
          <w:rFonts w:ascii="Arial" w:hAnsi="Arial" w:cs="Arial"/>
        </w:rPr>
        <w:t xml:space="preserve"> u gra</w:t>
      </w:r>
      <w:r w:rsidR="007B7002" w:rsidRPr="00FA210B">
        <w:rPr>
          <w:rFonts w:ascii="Arial" w:hAnsi="Arial" w:cs="Arial"/>
        </w:rPr>
        <w:t>đevne</w:t>
      </w:r>
      <w:r w:rsidR="006761B7" w:rsidRPr="00FA210B">
        <w:rPr>
          <w:rFonts w:ascii="Arial" w:hAnsi="Arial" w:cs="Arial"/>
        </w:rPr>
        <w:t xml:space="preserve"> površine</w:t>
      </w:r>
      <w:r w:rsidR="008F3795" w:rsidRPr="00FA210B">
        <w:rPr>
          <w:rFonts w:ascii="Arial" w:hAnsi="Arial" w:cs="Arial"/>
        </w:rPr>
        <w:t xml:space="preserve"> za</w:t>
      </w:r>
      <w:r w:rsidR="008F5BDC" w:rsidRPr="00FA210B">
        <w:rPr>
          <w:rFonts w:ascii="Arial" w:hAnsi="Arial" w:cs="Arial"/>
        </w:rPr>
        <w:t xml:space="preserve"> stambenu namjenu i prateće djelatnosti kompatib</w:t>
      </w:r>
      <w:r w:rsidR="007B7002" w:rsidRPr="00FA210B">
        <w:rPr>
          <w:rFonts w:ascii="Arial" w:hAnsi="Arial" w:cs="Arial"/>
        </w:rPr>
        <w:t>i</w:t>
      </w:r>
      <w:r w:rsidR="008F5BDC" w:rsidRPr="00FA210B">
        <w:rPr>
          <w:rFonts w:ascii="Arial" w:hAnsi="Arial" w:cs="Arial"/>
        </w:rPr>
        <w:t>lne s</w:t>
      </w:r>
      <w:r w:rsidR="007B7002" w:rsidRPr="00FA210B">
        <w:rPr>
          <w:rFonts w:ascii="Arial" w:hAnsi="Arial" w:cs="Arial"/>
        </w:rPr>
        <w:t>a</w:t>
      </w:r>
      <w:r w:rsidR="008F5BDC" w:rsidRPr="00FA210B">
        <w:rPr>
          <w:rFonts w:ascii="Arial" w:hAnsi="Arial" w:cs="Arial"/>
        </w:rPr>
        <w:t xml:space="preserve"> stambenom namjenom, </w:t>
      </w:r>
      <w:r w:rsidR="006761B7" w:rsidRPr="00FA210B">
        <w:rPr>
          <w:rFonts w:ascii="Arial" w:hAnsi="Arial" w:cs="Arial"/>
        </w:rPr>
        <w:t xml:space="preserve">a </w:t>
      </w:r>
      <w:r w:rsidR="008F5BDC" w:rsidRPr="00FA210B">
        <w:rPr>
          <w:rFonts w:ascii="Arial" w:hAnsi="Arial" w:cs="Arial"/>
        </w:rPr>
        <w:t xml:space="preserve">koje zauzimaju značajan udio </w:t>
      </w:r>
      <w:r w:rsidR="00E7798A" w:rsidRPr="00FA210B">
        <w:rPr>
          <w:rFonts w:ascii="Arial" w:hAnsi="Arial" w:cs="Arial"/>
        </w:rPr>
        <w:t xml:space="preserve">u ukupnoj površini </w:t>
      </w:r>
      <w:r w:rsidR="008F5BDC" w:rsidRPr="00FA210B">
        <w:rPr>
          <w:rFonts w:ascii="Arial" w:hAnsi="Arial" w:cs="Arial"/>
        </w:rPr>
        <w:t>obuhvata Plana.</w:t>
      </w:r>
      <w:r w:rsidR="00E7798A" w:rsidRPr="00FA210B">
        <w:rPr>
          <w:rFonts w:ascii="Arial" w:hAnsi="Arial" w:cs="Arial"/>
        </w:rPr>
        <w:t xml:space="preserve"> </w:t>
      </w:r>
      <w:r w:rsidR="006761B7" w:rsidRPr="00FA210B">
        <w:rPr>
          <w:rFonts w:ascii="Arial" w:hAnsi="Arial" w:cs="Arial"/>
        </w:rPr>
        <w:t>U kontekstu ograničenja koja proizlaze iz važećeg</w:t>
      </w:r>
      <w:r w:rsidR="00AB06E4" w:rsidRPr="00FA210B">
        <w:rPr>
          <w:rFonts w:ascii="Arial" w:hAnsi="Arial" w:cs="Arial"/>
        </w:rPr>
        <w:t xml:space="preserve"> Zakona o prostornom uređenju i Prostornog plana Istarske županije</w:t>
      </w:r>
      <w:r w:rsidR="006761B7" w:rsidRPr="00FA210B">
        <w:rPr>
          <w:rFonts w:ascii="Arial" w:hAnsi="Arial" w:cs="Arial"/>
        </w:rPr>
        <w:t xml:space="preserve"> kojim</w:t>
      </w:r>
      <w:r w:rsidR="00AB06E4" w:rsidRPr="00FA210B">
        <w:rPr>
          <w:rFonts w:ascii="Arial" w:hAnsi="Arial" w:cs="Arial"/>
        </w:rPr>
        <w:t>a</w:t>
      </w:r>
      <w:r w:rsidR="006761B7" w:rsidRPr="00FA210B">
        <w:rPr>
          <w:rFonts w:ascii="Arial" w:hAnsi="Arial" w:cs="Arial"/>
        </w:rPr>
        <w:t xml:space="preserve"> se ograničava </w:t>
      </w:r>
      <w:r w:rsidR="00AB06E4" w:rsidRPr="00FA210B">
        <w:rPr>
          <w:rFonts w:ascii="Arial" w:hAnsi="Arial" w:cs="Arial"/>
        </w:rPr>
        <w:t>povećavanje</w:t>
      </w:r>
      <w:r w:rsidR="006761B7" w:rsidRPr="00FA210B">
        <w:rPr>
          <w:rFonts w:ascii="Arial" w:hAnsi="Arial" w:cs="Arial"/>
        </w:rPr>
        <w:t xml:space="preserve"> površina </w:t>
      </w:r>
      <w:r w:rsidR="008F5BDC" w:rsidRPr="00FA210B">
        <w:rPr>
          <w:rFonts w:ascii="Arial" w:hAnsi="Arial" w:cs="Arial"/>
        </w:rPr>
        <w:t>građevinskih područja naselja i propisuje minimalna gustoća stanovanja u istima,</w:t>
      </w:r>
      <w:r w:rsidR="006761B7" w:rsidRPr="00FA210B">
        <w:rPr>
          <w:rFonts w:ascii="Arial" w:hAnsi="Arial" w:cs="Arial"/>
        </w:rPr>
        <w:t xml:space="preserve"> s ciljem </w:t>
      </w:r>
      <w:r w:rsidR="008F5BDC" w:rsidRPr="00FA210B">
        <w:rPr>
          <w:rFonts w:ascii="Arial" w:hAnsi="Arial" w:cs="Arial"/>
        </w:rPr>
        <w:t xml:space="preserve">racionalnijeg </w:t>
      </w:r>
      <w:r w:rsidR="009B3C5F" w:rsidRPr="00FA210B">
        <w:rPr>
          <w:rFonts w:ascii="Arial" w:hAnsi="Arial" w:cs="Arial"/>
        </w:rPr>
        <w:t xml:space="preserve">komunalnog opremanja, </w:t>
      </w:r>
      <w:r w:rsidR="006761B7" w:rsidRPr="00FA210B">
        <w:rPr>
          <w:rFonts w:ascii="Arial" w:hAnsi="Arial" w:cs="Arial"/>
        </w:rPr>
        <w:t xml:space="preserve">nameće se potreba ekonomičnijeg raspolaganja </w:t>
      </w:r>
      <w:r w:rsidR="008F5BDC" w:rsidRPr="00FA210B">
        <w:rPr>
          <w:rFonts w:ascii="Arial" w:hAnsi="Arial" w:cs="Arial"/>
        </w:rPr>
        <w:t>potencijalno gra</w:t>
      </w:r>
      <w:r w:rsidR="007B7002" w:rsidRPr="00FA210B">
        <w:rPr>
          <w:rFonts w:ascii="Arial" w:hAnsi="Arial" w:cs="Arial"/>
        </w:rPr>
        <w:t>đevnim</w:t>
      </w:r>
      <w:r w:rsidR="008F5BDC" w:rsidRPr="00FA210B">
        <w:rPr>
          <w:rFonts w:ascii="Arial" w:hAnsi="Arial" w:cs="Arial"/>
        </w:rPr>
        <w:t xml:space="preserve"> površinama unutar građevinskog područja naselja Buzet</w:t>
      </w:r>
      <w:r w:rsidR="006761B7" w:rsidRPr="00FA210B">
        <w:rPr>
          <w:rFonts w:ascii="Arial" w:hAnsi="Arial" w:cs="Arial"/>
        </w:rPr>
        <w:t>.</w:t>
      </w:r>
    </w:p>
    <w:p w14:paraId="42D8A719" w14:textId="4EED3B73" w:rsidR="00FA210B" w:rsidRPr="00936F52" w:rsidRDefault="00655AFC" w:rsidP="00FA210B">
      <w:p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(2)</w:t>
      </w:r>
      <w:r w:rsidRPr="00936F52">
        <w:rPr>
          <w:rFonts w:ascii="Arial" w:hAnsi="Arial" w:cs="Arial"/>
        </w:rPr>
        <w:tab/>
      </w:r>
      <w:r w:rsidR="00FA210B" w:rsidRPr="00936F52">
        <w:rPr>
          <w:rFonts w:ascii="Arial" w:hAnsi="Arial" w:cs="Arial"/>
        </w:rPr>
        <w:t>Izmjene i dopune potrebo je uskladiti i s Uredbom o Informacijskom sustavu prostornog uređenja (NN 115/15), odnosno potrebno je ažuriranje podloga i prenošenje plana u službeni koordinatni sustav RH (HTRS96/TM) radi usklađenja sa propisima o informacijskom sustavu prostornog uređenja</w:t>
      </w:r>
      <w:r w:rsidR="00936F52">
        <w:rPr>
          <w:rFonts w:ascii="Arial" w:hAnsi="Arial" w:cs="Arial"/>
        </w:rPr>
        <w:t>.</w:t>
      </w:r>
    </w:p>
    <w:p w14:paraId="3DA6A139" w14:textId="77777777" w:rsidR="00EB1037" w:rsidRPr="00FA210B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A210B">
        <w:rPr>
          <w:rFonts w:ascii="Arial" w:hAnsi="Arial" w:cs="Arial"/>
          <w:b/>
          <w:bCs/>
        </w:rPr>
        <w:t>Članak 3</w:t>
      </w:r>
      <w:r w:rsidR="00EB1037" w:rsidRPr="00FA210B">
        <w:rPr>
          <w:rFonts w:ascii="Arial" w:hAnsi="Arial" w:cs="Arial"/>
          <w:b/>
          <w:bCs/>
        </w:rPr>
        <w:t>.</w:t>
      </w:r>
    </w:p>
    <w:p w14:paraId="3C83E631" w14:textId="77777777" w:rsidR="00EB1037" w:rsidRPr="00FA210B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FA210B">
        <w:rPr>
          <w:rFonts w:ascii="Arial" w:hAnsi="Arial" w:cs="Arial"/>
          <w:b/>
          <w:bCs/>
        </w:rPr>
        <w:t xml:space="preserve">III. OBUHVAT  </w:t>
      </w:r>
      <w:r w:rsidR="00F70BB2" w:rsidRPr="00FA210B">
        <w:rPr>
          <w:rFonts w:ascii="Arial" w:hAnsi="Arial" w:cs="Arial"/>
          <w:b/>
          <w:bCs/>
        </w:rPr>
        <w:t xml:space="preserve">PROSTORNOG </w:t>
      </w:r>
      <w:r w:rsidRPr="00FA210B">
        <w:rPr>
          <w:rFonts w:ascii="Arial" w:hAnsi="Arial" w:cs="Arial"/>
          <w:b/>
          <w:bCs/>
        </w:rPr>
        <w:t xml:space="preserve">PLANA </w:t>
      </w:r>
    </w:p>
    <w:p w14:paraId="1F68A59B" w14:textId="4DE43AAF" w:rsidR="00655AFC" w:rsidRPr="00936F52" w:rsidRDefault="00655AFC" w:rsidP="00655AFC">
      <w:p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(1)</w:t>
      </w:r>
      <w:r w:rsidRPr="00936F52">
        <w:rPr>
          <w:rFonts w:ascii="Arial" w:hAnsi="Arial" w:cs="Arial"/>
        </w:rPr>
        <w:tab/>
        <w:t>Granicu obuhvata Urbanističkog plana uređenja Grada Buzeta potrebno je uskladiti s granicom obuhvata planiranom u Prostornom planu uređenja Grada Buzeta, stoga će ista biti definirana kroz izradu II. Izmjena i dopuna PPUG-a u kartografskim prikazima 3.3. Uvjeti korištenja i zaštite prostora – Područja primjene posebnih mjera uređenja i zaštite i 4. Građevinska područja naselja.</w:t>
      </w:r>
    </w:p>
    <w:p w14:paraId="316F0D54" w14:textId="115B1359" w:rsidR="00655AFC" w:rsidRPr="00936F52" w:rsidRDefault="00655AFC" w:rsidP="00F81BBA">
      <w:p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(2)</w:t>
      </w:r>
      <w:r w:rsidRPr="00936F52">
        <w:rPr>
          <w:rFonts w:ascii="Arial" w:hAnsi="Arial" w:cs="Arial"/>
        </w:rPr>
        <w:tab/>
      </w:r>
      <w:r w:rsidR="00BE52B8" w:rsidRPr="00936F52">
        <w:rPr>
          <w:rFonts w:ascii="Arial" w:hAnsi="Arial" w:cs="Arial"/>
        </w:rPr>
        <w:t>Ovom odlukom planirane I</w:t>
      </w:r>
      <w:r w:rsidR="006761B7" w:rsidRPr="00936F52">
        <w:rPr>
          <w:rFonts w:ascii="Arial" w:hAnsi="Arial" w:cs="Arial"/>
        </w:rPr>
        <w:t xml:space="preserve">zmjene i dopune </w:t>
      </w:r>
      <w:r w:rsidR="00BE52B8" w:rsidRPr="00936F52">
        <w:rPr>
          <w:rFonts w:ascii="Arial" w:hAnsi="Arial" w:cs="Arial"/>
        </w:rPr>
        <w:t xml:space="preserve">obuhvaćaju čitav prostorni obuhvat </w:t>
      </w:r>
      <w:r w:rsidRPr="00936F52">
        <w:rPr>
          <w:rFonts w:ascii="Arial" w:hAnsi="Arial" w:cs="Arial"/>
        </w:rPr>
        <w:t>tako definiranog UPU-a.</w:t>
      </w:r>
    </w:p>
    <w:p w14:paraId="4FD56FE8" w14:textId="47AC20B1" w:rsidR="003D397A" w:rsidRPr="00655AFC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55AFC">
        <w:rPr>
          <w:rFonts w:ascii="Arial" w:hAnsi="Arial" w:cs="Arial"/>
          <w:b/>
          <w:bCs/>
        </w:rPr>
        <w:t>Članak 4</w:t>
      </w:r>
      <w:r w:rsidR="003D397A" w:rsidRPr="00655AFC">
        <w:rPr>
          <w:rFonts w:ascii="Arial" w:hAnsi="Arial" w:cs="Arial"/>
          <w:b/>
          <w:bCs/>
        </w:rPr>
        <w:t>.</w:t>
      </w:r>
    </w:p>
    <w:p w14:paraId="4A32EF06" w14:textId="77777777" w:rsidR="00BE52B8" w:rsidRPr="00655AFC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55AFC">
        <w:rPr>
          <w:rFonts w:ascii="Arial" w:hAnsi="Arial" w:cs="Arial"/>
          <w:b/>
          <w:bCs/>
        </w:rPr>
        <w:t xml:space="preserve">IV. OCJENA STANJA U OBUHVATU </w:t>
      </w:r>
      <w:r w:rsidR="00F70BB2" w:rsidRPr="00655AFC">
        <w:rPr>
          <w:rFonts w:ascii="Arial" w:hAnsi="Arial" w:cs="Arial"/>
          <w:b/>
          <w:bCs/>
        </w:rPr>
        <w:t xml:space="preserve">PROSTORNOG </w:t>
      </w:r>
      <w:r w:rsidRPr="00655AFC">
        <w:rPr>
          <w:rFonts w:ascii="Arial" w:hAnsi="Arial" w:cs="Arial"/>
          <w:b/>
          <w:bCs/>
        </w:rPr>
        <w:t>PLANA</w:t>
      </w:r>
    </w:p>
    <w:p w14:paraId="1F08878F" w14:textId="77777777" w:rsidR="00943703" w:rsidRPr="00655AFC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lastRenderedPageBreak/>
        <w:t>(1)</w:t>
      </w:r>
      <w:r w:rsidRPr="00655AFC">
        <w:rPr>
          <w:rFonts w:ascii="Arial" w:hAnsi="Arial" w:cs="Arial"/>
        </w:rPr>
        <w:tab/>
      </w:r>
      <w:r w:rsidR="00943703" w:rsidRPr="00655AFC">
        <w:rPr>
          <w:rFonts w:ascii="Arial" w:hAnsi="Arial" w:cs="Arial"/>
        </w:rPr>
        <w:t xml:space="preserve">Prostorni obuhvat važećeg Urbanističkog plana uređenja </w:t>
      </w:r>
      <w:r w:rsidR="00DE310B" w:rsidRPr="00655AFC">
        <w:rPr>
          <w:rFonts w:ascii="Arial" w:hAnsi="Arial" w:cs="Arial"/>
        </w:rPr>
        <w:t>grada Buzeta</w:t>
      </w:r>
      <w:r w:rsidR="00943703" w:rsidRPr="00655AFC">
        <w:rPr>
          <w:rFonts w:ascii="Arial" w:hAnsi="Arial" w:cs="Arial"/>
        </w:rPr>
        <w:t xml:space="preserve"> </w:t>
      </w:r>
      <w:r w:rsidR="00DE310B" w:rsidRPr="00655AFC">
        <w:rPr>
          <w:rFonts w:ascii="Arial" w:hAnsi="Arial" w:cs="Arial"/>
        </w:rPr>
        <w:t xml:space="preserve">većim dijelom </w:t>
      </w:r>
      <w:r w:rsidR="00943703" w:rsidRPr="00655AFC">
        <w:rPr>
          <w:rFonts w:ascii="Arial" w:hAnsi="Arial" w:cs="Arial"/>
        </w:rPr>
        <w:t>je izgrađen</w:t>
      </w:r>
      <w:r w:rsidR="00120066" w:rsidRPr="00655AFC">
        <w:rPr>
          <w:rFonts w:ascii="Arial" w:hAnsi="Arial" w:cs="Arial"/>
        </w:rPr>
        <w:t>.</w:t>
      </w:r>
      <w:r w:rsidR="008F5BDC" w:rsidRPr="00655AFC">
        <w:rPr>
          <w:rFonts w:ascii="Arial" w:hAnsi="Arial" w:cs="Arial"/>
        </w:rPr>
        <w:t xml:space="preserve"> Ne</w:t>
      </w:r>
      <w:r w:rsidR="00DE310B" w:rsidRPr="00655AFC">
        <w:rPr>
          <w:rFonts w:ascii="Arial" w:hAnsi="Arial" w:cs="Arial"/>
        </w:rPr>
        <w:t xml:space="preserve">izgrađeni dijelovi u obuhvatu UPU iznimno su značajni jer se njima </w:t>
      </w:r>
      <w:r w:rsidR="008F5BDC" w:rsidRPr="00655AFC">
        <w:rPr>
          <w:rFonts w:ascii="Arial" w:hAnsi="Arial" w:cs="Arial"/>
        </w:rPr>
        <w:t>omogućava gradnja</w:t>
      </w:r>
      <w:r w:rsidR="00DE310B" w:rsidRPr="00655AFC">
        <w:rPr>
          <w:rFonts w:ascii="Arial" w:hAnsi="Arial" w:cs="Arial"/>
        </w:rPr>
        <w:t xml:space="preserve"> na pojedinačnim izrazito eksponiranim i osjetljivim lokacijama u samom središtu grada (središnji dio novog dije</w:t>
      </w:r>
      <w:r w:rsidR="008F5BDC" w:rsidRPr="00655AFC">
        <w:rPr>
          <w:rFonts w:ascii="Arial" w:hAnsi="Arial" w:cs="Arial"/>
        </w:rPr>
        <w:t>la grada, pojedinačne lokacije u</w:t>
      </w:r>
      <w:r w:rsidR="00DE310B" w:rsidRPr="00655AFC">
        <w:rPr>
          <w:rFonts w:ascii="Arial" w:hAnsi="Arial" w:cs="Arial"/>
        </w:rPr>
        <w:t xml:space="preserve"> starogradskoj jezgri grada Buzeta i spojne površine i trgovi) </w:t>
      </w:r>
      <w:r w:rsidR="00943703" w:rsidRPr="00655AFC">
        <w:rPr>
          <w:rFonts w:ascii="Arial" w:hAnsi="Arial" w:cs="Arial"/>
        </w:rPr>
        <w:t xml:space="preserve">dok su neki dijelovi </w:t>
      </w:r>
      <w:r w:rsidR="00DE310B" w:rsidRPr="00655AFC">
        <w:rPr>
          <w:rFonts w:ascii="Arial" w:hAnsi="Arial" w:cs="Arial"/>
        </w:rPr>
        <w:t>s</w:t>
      </w:r>
      <w:r w:rsidR="008F5BDC" w:rsidRPr="00655AFC">
        <w:rPr>
          <w:rFonts w:ascii="Arial" w:hAnsi="Arial" w:cs="Arial"/>
        </w:rPr>
        <w:t>a</w:t>
      </w:r>
      <w:r w:rsidR="00DE310B" w:rsidRPr="00655AFC">
        <w:rPr>
          <w:rFonts w:ascii="Arial" w:hAnsi="Arial" w:cs="Arial"/>
        </w:rPr>
        <w:t xml:space="preserve"> značajnim površinama isključeni iz mogućnosti gradnje (zaštitno zelenilo na obroncima starogradske jezgre zbog zaštite vizure iste)</w:t>
      </w:r>
      <w:r w:rsidR="00257750" w:rsidRPr="00655AFC">
        <w:rPr>
          <w:rFonts w:ascii="Arial" w:hAnsi="Arial" w:cs="Arial"/>
        </w:rPr>
        <w:t xml:space="preserve"> </w:t>
      </w:r>
      <w:r w:rsidR="008F5BDC" w:rsidRPr="00655AFC">
        <w:rPr>
          <w:rFonts w:ascii="Arial" w:hAnsi="Arial" w:cs="Arial"/>
        </w:rPr>
        <w:t xml:space="preserve">i </w:t>
      </w:r>
      <w:r w:rsidR="00943703" w:rsidRPr="00655AFC">
        <w:rPr>
          <w:rFonts w:ascii="Arial" w:hAnsi="Arial" w:cs="Arial"/>
        </w:rPr>
        <w:t>u cijelosti neizgrađeni</w:t>
      </w:r>
      <w:r w:rsidR="008F5BDC" w:rsidRPr="00655AFC">
        <w:rPr>
          <w:rFonts w:ascii="Arial" w:hAnsi="Arial" w:cs="Arial"/>
        </w:rPr>
        <w:t>,</w:t>
      </w:r>
      <w:r w:rsidR="00943703" w:rsidRPr="00655AFC">
        <w:rPr>
          <w:rFonts w:ascii="Arial" w:hAnsi="Arial" w:cs="Arial"/>
        </w:rPr>
        <w:t xml:space="preserve"> te bi u perspektivi trebalo preispitati zadržavanje tih površina u obuhvatu </w:t>
      </w:r>
      <w:r w:rsidR="008F5BDC" w:rsidRPr="00655AFC">
        <w:rPr>
          <w:rFonts w:ascii="Arial" w:hAnsi="Arial" w:cs="Arial"/>
        </w:rPr>
        <w:t>građevinskog područja naselja Buzet</w:t>
      </w:r>
      <w:r w:rsidR="00943703" w:rsidRPr="00655AFC">
        <w:rPr>
          <w:rFonts w:ascii="Arial" w:hAnsi="Arial" w:cs="Arial"/>
        </w:rPr>
        <w:t>.</w:t>
      </w:r>
    </w:p>
    <w:p w14:paraId="25452C47" w14:textId="77777777" w:rsidR="00B76985" w:rsidRPr="00655AFC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>(2)</w:t>
      </w:r>
      <w:r w:rsidRPr="00655AFC">
        <w:rPr>
          <w:rFonts w:ascii="Arial" w:hAnsi="Arial" w:cs="Arial"/>
        </w:rPr>
        <w:tab/>
      </w:r>
      <w:r w:rsidR="00943703" w:rsidRPr="00655AFC">
        <w:rPr>
          <w:rFonts w:ascii="Arial" w:hAnsi="Arial" w:cs="Arial"/>
        </w:rPr>
        <w:t xml:space="preserve">Preostali dio obuhvata važećeg Urbanističkog plana uređenja </w:t>
      </w:r>
      <w:r w:rsidR="00CF6259" w:rsidRPr="00655AFC">
        <w:rPr>
          <w:rFonts w:ascii="Arial" w:hAnsi="Arial" w:cs="Arial"/>
        </w:rPr>
        <w:t>grada Buzeta</w:t>
      </w:r>
      <w:r w:rsidR="00943703" w:rsidRPr="00655AFC">
        <w:rPr>
          <w:rFonts w:ascii="Arial" w:hAnsi="Arial" w:cs="Arial"/>
        </w:rPr>
        <w:t xml:space="preserve"> zadovoljava svojim prostorno planskim rješenjima za dugoročno razd</w:t>
      </w:r>
      <w:r w:rsidR="00DE310B" w:rsidRPr="00655AFC">
        <w:rPr>
          <w:rFonts w:ascii="Arial" w:hAnsi="Arial" w:cs="Arial"/>
        </w:rPr>
        <w:t>oblje. Obzirom su od donošenja Izmjena i dopuna</w:t>
      </w:r>
      <w:r w:rsidR="00943703" w:rsidRPr="00655AFC">
        <w:rPr>
          <w:rFonts w:ascii="Arial" w:hAnsi="Arial" w:cs="Arial"/>
        </w:rPr>
        <w:t xml:space="preserve"> Urbanističkog plana uređenja </w:t>
      </w:r>
      <w:r w:rsidR="00DE310B" w:rsidRPr="00655AFC">
        <w:rPr>
          <w:rFonts w:ascii="Arial" w:hAnsi="Arial" w:cs="Arial"/>
        </w:rPr>
        <w:t>grada Buzeta</w:t>
      </w:r>
      <w:r w:rsidR="00943703" w:rsidRPr="00655AFC">
        <w:rPr>
          <w:rFonts w:ascii="Arial" w:hAnsi="Arial" w:cs="Arial"/>
        </w:rPr>
        <w:t xml:space="preserve"> izgrađene </w:t>
      </w:r>
      <w:r w:rsidR="00DE310B" w:rsidRPr="00655AFC">
        <w:rPr>
          <w:rFonts w:ascii="Arial" w:hAnsi="Arial" w:cs="Arial"/>
        </w:rPr>
        <w:t>značajne infrastrukturne građevine kojima se mijenja prometni konce</w:t>
      </w:r>
      <w:r w:rsidR="00120066" w:rsidRPr="00655AFC">
        <w:rPr>
          <w:rFonts w:ascii="Arial" w:hAnsi="Arial" w:cs="Arial"/>
        </w:rPr>
        <w:t xml:space="preserve">pt iz važećeg plana potrebno je </w:t>
      </w:r>
      <w:r w:rsidR="00DE310B" w:rsidRPr="00655AFC">
        <w:rPr>
          <w:rFonts w:ascii="Arial" w:hAnsi="Arial" w:cs="Arial"/>
        </w:rPr>
        <w:t xml:space="preserve">evidentirati promjene nastale rekonstrukcijom državnih ceste koje prolaze kroz grad i novim izvedenim priključcima na iste (novi rotori kod Autobusnog kolodvora, Osnovne škole i Stanice za tehnički pregled) </w:t>
      </w:r>
      <w:r w:rsidR="00943703" w:rsidRPr="00655AFC">
        <w:rPr>
          <w:rFonts w:ascii="Arial" w:hAnsi="Arial" w:cs="Arial"/>
        </w:rPr>
        <w:t xml:space="preserve">i </w:t>
      </w:r>
      <w:r w:rsidR="00E02E99" w:rsidRPr="00655AFC">
        <w:rPr>
          <w:rFonts w:ascii="Arial" w:hAnsi="Arial" w:cs="Arial"/>
        </w:rPr>
        <w:t xml:space="preserve">odgovarajuće uskladiti planska rješenja, preispitati infrastrukturna rješenja u cjelini unutar čitavog obuhvata Plana (obzirom na planirane i odobrene EU projekte i </w:t>
      </w:r>
      <w:r w:rsidR="00CF6259" w:rsidRPr="00655AFC">
        <w:rPr>
          <w:rFonts w:ascii="Arial" w:hAnsi="Arial" w:cs="Arial"/>
        </w:rPr>
        <w:t>arhitektonsko – urbanističke</w:t>
      </w:r>
      <w:r w:rsidR="002D57D4" w:rsidRPr="00655AFC">
        <w:rPr>
          <w:rFonts w:ascii="Arial" w:hAnsi="Arial" w:cs="Arial"/>
        </w:rPr>
        <w:t xml:space="preserve"> </w:t>
      </w:r>
      <w:r w:rsidR="00CF6259" w:rsidRPr="00655AFC">
        <w:rPr>
          <w:rFonts w:ascii="Arial" w:hAnsi="Arial" w:cs="Arial"/>
        </w:rPr>
        <w:t xml:space="preserve">natječaje i </w:t>
      </w:r>
      <w:r w:rsidR="00E02E99" w:rsidRPr="00655AFC">
        <w:rPr>
          <w:rFonts w:ascii="Arial" w:hAnsi="Arial" w:cs="Arial"/>
        </w:rPr>
        <w:t>njihov obuhvat</w:t>
      </w:r>
      <w:r w:rsidR="00CF6259" w:rsidRPr="00655AFC">
        <w:rPr>
          <w:rFonts w:ascii="Arial" w:hAnsi="Arial" w:cs="Arial"/>
        </w:rPr>
        <w:t xml:space="preserve"> i sadržaj</w:t>
      </w:r>
      <w:r w:rsidR="00E02E99" w:rsidRPr="00655AFC">
        <w:rPr>
          <w:rFonts w:ascii="Arial" w:hAnsi="Arial" w:cs="Arial"/>
        </w:rPr>
        <w:t>)</w:t>
      </w:r>
      <w:r w:rsidR="00943703" w:rsidRPr="00655AFC">
        <w:rPr>
          <w:rFonts w:ascii="Arial" w:hAnsi="Arial" w:cs="Arial"/>
        </w:rPr>
        <w:t xml:space="preserve">. </w:t>
      </w:r>
      <w:r w:rsidR="00E02E99" w:rsidRPr="00655AFC">
        <w:rPr>
          <w:rFonts w:ascii="Arial" w:hAnsi="Arial" w:cs="Arial"/>
        </w:rPr>
        <w:t xml:space="preserve">Promjenom </w:t>
      </w:r>
      <w:r w:rsidR="00943703" w:rsidRPr="00655AFC">
        <w:rPr>
          <w:rFonts w:ascii="Arial" w:hAnsi="Arial" w:cs="Arial"/>
        </w:rPr>
        <w:t xml:space="preserve">imovinsko-pravnih </w:t>
      </w:r>
      <w:r w:rsidR="00E02E99" w:rsidRPr="00655AFC">
        <w:rPr>
          <w:rFonts w:ascii="Arial" w:hAnsi="Arial" w:cs="Arial"/>
        </w:rPr>
        <w:t>odnosa u obuhvatu plana</w:t>
      </w:r>
      <w:r w:rsidR="00B76985" w:rsidRPr="00655AFC">
        <w:rPr>
          <w:rFonts w:ascii="Arial" w:hAnsi="Arial" w:cs="Arial"/>
        </w:rPr>
        <w:t xml:space="preserve"> od strane </w:t>
      </w:r>
      <w:r w:rsidR="00120066" w:rsidRPr="00655AFC">
        <w:rPr>
          <w:rFonts w:ascii="Arial" w:hAnsi="Arial" w:cs="Arial"/>
        </w:rPr>
        <w:t>vlasnika zemljišta i potencijalnih investitora</w:t>
      </w:r>
      <w:r w:rsidR="00CF6259" w:rsidRPr="00655AFC">
        <w:rPr>
          <w:rFonts w:ascii="Arial" w:hAnsi="Arial" w:cs="Arial"/>
        </w:rPr>
        <w:t>, nametnula se potreba drukčijeg razgraničenja površina različitih namjena, izmjene uvjeta gradnja radi njihove bolje prilagodbe budućim potrebama</w:t>
      </w:r>
      <w:r w:rsidR="00943703" w:rsidRPr="00655AFC">
        <w:rPr>
          <w:rFonts w:ascii="Arial" w:hAnsi="Arial" w:cs="Arial"/>
        </w:rPr>
        <w:t xml:space="preserve"> </w:t>
      </w:r>
      <w:r w:rsidR="00B76985" w:rsidRPr="00655AFC">
        <w:rPr>
          <w:rFonts w:ascii="Arial" w:hAnsi="Arial" w:cs="Arial"/>
        </w:rPr>
        <w:t>uz uvažavanje</w:t>
      </w:r>
      <w:r w:rsidR="00943703" w:rsidRPr="00655AFC">
        <w:rPr>
          <w:rFonts w:ascii="Arial" w:hAnsi="Arial" w:cs="Arial"/>
        </w:rPr>
        <w:t xml:space="preserve"> vlasničk</w:t>
      </w:r>
      <w:r w:rsidR="00B76985" w:rsidRPr="00655AFC">
        <w:rPr>
          <w:rFonts w:ascii="Arial" w:hAnsi="Arial" w:cs="Arial"/>
        </w:rPr>
        <w:t>ih</w:t>
      </w:r>
      <w:r w:rsidR="00943703" w:rsidRPr="00655AFC">
        <w:rPr>
          <w:rFonts w:ascii="Arial" w:hAnsi="Arial" w:cs="Arial"/>
        </w:rPr>
        <w:t xml:space="preserve"> odnos</w:t>
      </w:r>
      <w:r w:rsidR="00B76985" w:rsidRPr="00655AFC">
        <w:rPr>
          <w:rFonts w:ascii="Arial" w:hAnsi="Arial" w:cs="Arial"/>
        </w:rPr>
        <w:t>a</w:t>
      </w:r>
      <w:r w:rsidR="00943703" w:rsidRPr="00655AFC">
        <w:rPr>
          <w:rFonts w:ascii="Arial" w:hAnsi="Arial" w:cs="Arial"/>
        </w:rPr>
        <w:t>.</w:t>
      </w:r>
    </w:p>
    <w:p w14:paraId="69C06387" w14:textId="7D7F40B5" w:rsidR="00B76985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>(3)</w:t>
      </w:r>
      <w:r w:rsidRPr="00655AFC">
        <w:rPr>
          <w:rFonts w:ascii="Arial" w:hAnsi="Arial" w:cs="Arial"/>
        </w:rPr>
        <w:tab/>
      </w:r>
      <w:r w:rsidR="00B76985" w:rsidRPr="00655AFC">
        <w:rPr>
          <w:rFonts w:ascii="Arial" w:hAnsi="Arial" w:cs="Arial"/>
        </w:rPr>
        <w:t xml:space="preserve">Zaključno, </w:t>
      </w:r>
      <w:r w:rsidR="00373121" w:rsidRPr="00655AFC">
        <w:rPr>
          <w:rFonts w:ascii="Arial" w:hAnsi="Arial" w:cs="Arial"/>
        </w:rPr>
        <w:t xml:space="preserve">važeći Plan </w:t>
      </w:r>
      <w:r w:rsidR="00B76985" w:rsidRPr="00655AFC">
        <w:rPr>
          <w:rFonts w:ascii="Arial" w:hAnsi="Arial" w:cs="Arial"/>
        </w:rPr>
        <w:t xml:space="preserve">svojim </w:t>
      </w:r>
      <w:r w:rsidR="009B3C5F" w:rsidRPr="00655AFC">
        <w:rPr>
          <w:rFonts w:ascii="Arial" w:hAnsi="Arial" w:cs="Arial"/>
        </w:rPr>
        <w:t>planskim rješenjima zadovoljava</w:t>
      </w:r>
      <w:r w:rsidR="00B76985" w:rsidRPr="00655AFC">
        <w:rPr>
          <w:rFonts w:ascii="Arial" w:hAnsi="Arial" w:cs="Arial"/>
        </w:rPr>
        <w:t xml:space="preserve"> dugoročno potrebama, međutim zbog promjena nastalih u prostornom obuhvatu Plana tijekom </w:t>
      </w:r>
      <w:r w:rsidR="00B76985" w:rsidRPr="00F81BBA">
        <w:rPr>
          <w:rFonts w:ascii="Arial" w:hAnsi="Arial" w:cs="Arial"/>
        </w:rPr>
        <w:t>posljednjih 10</w:t>
      </w:r>
      <w:r w:rsidR="00936F52" w:rsidRPr="00F81BBA">
        <w:rPr>
          <w:rFonts w:ascii="Arial" w:hAnsi="Arial" w:cs="Arial"/>
        </w:rPr>
        <w:t>-ak</w:t>
      </w:r>
      <w:r w:rsidR="00B76985" w:rsidRPr="00655AFC">
        <w:rPr>
          <w:rFonts w:ascii="Arial" w:hAnsi="Arial" w:cs="Arial"/>
        </w:rPr>
        <w:t xml:space="preserve"> godina (prvenstveno značajnih infrastrukturnih zahvata</w:t>
      </w:r>
      <w:r w:rsidR="00CF6259" w:rsidRPr="00655AFC">
        <w:rPr>
          <w:rFonts w:ascii="Arial" w:hAnsi="Arial" w:cs="Arial"/>
        </w:rPr>
        <w:t xml:space="preserve">, </w:t>
      </w:r>
      <w:r w:rsidR="00E02E99" w:rsidRPr="00655AFC">
        <w:rPr>
          <w:rFonts w:ascii="Arial" w:hAnsi="Arial" w:cs="Arial"/>
        </w:rPr>
        <w:t>izmjene investicijskih programa potencijalnih investitora na eksponiranim lokacijama u obuhvatu plana</w:t>
      </w:r>
      <w:r w:rsidR="00CF6259" w:rsidRPr="00655AFC">
        <w:rPr>
          <w:rFonts w:ascii="Arial" w:hAnsi="Arial" w:cs="Arial"/>
        </w:rPr>
        <w:t>, potrebama za rekonstrukcijom planiranih sadržaja i građevina javne društvene namjene i izmjenom pravne regulative u području prostornog planiranja</w:t>
      </w:r>
      <w:r w:rsidR="00B76985" w:rsidRPr="00655AFC">
        <w:rPr>
          <w:rFonts w:ascii="Arial" w:hAnsi="Arial" w:cs="Arial"/>
        </w:rPr>
        <w:t xml:space="preserve">) nametnula se potreba za manjim izmjenama, korekcijama i prenamjenama prostora u obuhvatu </w:t>
      </w:r>
      <w:r w:rsidR="00E02E99" w:rsidRPr="00655AFC">
        <w:rPr>
          <w:rFonts w:ascii="Arial" w:hAnsi="Arial" w:cs="Arial"/>
        </w:rPr>
        <w:t>Plana</w:t>
      </w:r>
      <w:r w:rsidR="00B76985" w:rsidRPr="00655AFC">
        <w:rPr>
          <w:rFonts w:ascii="Arial" w:hAnsi="Arial" w:cs="Arial"/>
        </w:rPr>
        <w:t xml:space="preserve">. </w:t>
      </w:r>
      <w:r w:rsidR="00E02E99" w:rsidRPr="00655AFC">
        <w:rPr>
          <w:rFonts w:ascii="Arial" w:hAnsi="Arial" w:cs="Arial"/>
        </w:rPr>
        <w:t>Značajne površine planirane kao zaštitno zelenilo plan</w:t>
      </w:r>
      <w:r w:rsidR="00CF6259" w:rsidRPr="00655AFC">
        <w:rPr>
          <w:rFonts w:ascii="Arial" w:hAnsi="Arial" w:cs="Arial"/>
        </w:rPr>
        <w:t>iraju se ovom Izmjenom i dopun</w:t>
      </w:r>
      <w:r w:rsidR="00E02E99" w:rsidRPr="00655AFC">
        <w:rPr>
          <w:rFonts w:ascii="Arial" w:hAnsi="Arial" w:cs="Arial"/>
        </w:rPr>
        <w:t>om reducirati uz</w:t>
      </w:r>
      <w:r w:rsidR="00CF6259" w:rsidRPr="00655AFC">
        <w:rPr>
          <w:rFonts w:ascii="Arial" w:hAnsi="Arial" w:cs="Arial"/>
        </w:rPr>
        <w:t xml:space="preserve"> zadržavanje u optimalnom obimu. </w:t>
      </w:r>
      <w:r w:rsidR="00B76985" w:rsidRPr="00655AFC">
        <w:rPr>
          <w:rFonts w:ascii="Arial" w:hAnsi="Arial" w:cs="Arial"/>
        </w:rPr>
        <w:t>Odredbe za provođenje</w:t>
      </w:r>
      <w:r w:rsidR="00257750" w:rsidRPr="00655AFC">
        <w:rPr>
          <w:rFonts w:ascii="Arial" w:hAnsi="Arial" w:cs="Arial"/>
        </w:rPr>
        <w:t xml:space="preserve"> </w:t>
      </w:r>
      <w:r w:rsidR="00E02E99" w:rsidRPr="00655AFC">
        <w:rPr>
          <w:rFonts w:ascii="Arial" w:hAnsi="Arial" w:cs="Arial"/>
        </w:rPr>
        <w:t xml:space="preserve">potrebno je </w:t>
      </w:r>
      <w:proofErr w:type="spellStart"/>
      <w:r w:rsidR="00E02E99" w:rsidRPr="00655AFC">
        <w:rPr>
          <w:rFonts w:ascii="Arial" w:hAnsi="Arial" w:cs="Arial"/>
        </w:rPr>
        <w:t>novelirati</w:t>
      </w:r>
      <w:proofErr w:type="spellEnd"/>
      <w:r w:rsidR="00E02E99" w:rsidRPr="00655AFC">
        <w:rPr>
          <w:rFonts w:ascii="Arial" w:hAnsi="Arial" w:cs="Arial"/>
        </w:rPr>
        <w:t xml:space="preserve">, </w:t>
      </w:r>
      <w:r w:rsidR="00B76985" w:rsidRPr="00655AFC">
        <w:rPr>
          <w:rFonts w:ascii="Arial" w:hAnsi="Arial" w:cs="Arial"/>
        </w:rPr>
        <w:t>uskla</w:t>
      </w:r>
      <w:r w:rsidR="00E02E99" w:rsidRPr="00655AFC">
        <w:rPr>
          <w:rFonts w:ascii="Arial" w:hAnsi="Arial" w:cs="Arial"/>
        </w:rPr>
        <w:t>diti</w:t>
      </w:r>
      <w:r w:rsidR="00B76985" w:rsidRPr="00655AFC">
        <w:rPr>
          <w:rFonts w:ascii="Arial" w:hAnsi="Arial" w:cs="Arial"/>
        </w:rPr>
        <w:t xml:space="preserve"> s važećim propisima</w:t>
      </w:r>
      <w:r w:rsidR="00CF6259" w:rsidRPr="00655AFC">
        <w:rPr>
          <w:rFonts w:ascii="Arial" w:hAnsi="Arial" w:cs="Arial"/>
        </w:rPr>
        <w:t>, važećim izmjenama i dopunama Prostornog plana istarske županije i Prostornog plana uređenja Grada Buzeta, te</w:t>
      </w:r>
      <w:r w:rsidR="00257750" w:rsidRPr="00655AFC">
        <w:rPr>
          <w:rFonts w:ascii="Arial" w:hAnsi="Arial" w:cs="Arial"/>
        </w:rPr>
        <w:t xml:space="preserve"> </w:t>
      </w:r>
      <w:r w:rsidR="00E02E99" w:rsidRPr="00655AFC">
        <w:rPr>
          <w:rFonts w:ascii="Arial" w:hAnsi="Arial" w:cs="Arial"/>
        </w:rPr>
        <w:t xml:space="preserve">novim </w:t>
      </w:r>
      <w:r w:rsidR="00257750" w:rsidRPr="00655AFC">
        <w:rPr>
          <w:rFonts w:ascii="Arial" w:hAnsi="Arial" w:cs="Arial"/>
        </w:rPr>
        <w:t xml:space="preserve">potrebama </w:t>
      </w:r>
      <w:r w:rsidR="00E02E99" w:rsidRPr="00655AFC">
        <w:rPr>
          <w:rFonts w:ascii="Arial" w:hAnsi="Arial" w:cs="Arial"/>
        </w:rPr>
        <w:t>koje su se pojavile u posljednjih 10-ak godina</w:t>
      </w:r>
      <w:r w:rsidR="00B76985" w:rsidRPr="00655AFC">
        <w:rPr>
          <w:rFonts w:ascii="Arial" w:hAnsi="Arial" w:cs="Arial"/>
        </w:rPr>
        <w:t>.</w:t>
      </w:r>
    </w:p>
    <w:p w14:paraId="15E24B5B" w14:textId="77777777" w:rsidR="00367301" w:rsidRPr="00655AFC" w:rsidRDefault="00367301" w:rsidP="00FA210B">
      <w:pPr>
        <w:spacing w:after="120" w:line="240" w:lineRule="auto"/>
        <w:jc w:val="both"/>
        <w:rPr>
          <w:rFonts w:ascii="Arial" w:hAnsi="Arial" w:cs="Arial"/>
        </w:rPr>
      </w:pPr>
    </w:p>
    <w:p w14:paraId="14B713AD" w14:textId="77777777" w:rsidR="003D397A" w:rsidRPr="00655AFC" w:rsidRDefault="00EE4C03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55AFC">
        <w:rPr>
          <w:rFonts w:ascii="Arial" w:hAnsi="Arial" w:cs="Arial"/>
          <w:b/>
          <w:bCs/>
        </w:rPr>
        <w:t>Č</w:t>
      </w:r>
      <w:r w:rsidR="00431B14" w:rsidRPr="00655AFC">
        <w:rPr>
          <w:rFonts w:ascii="Arial" w:hAnsi="Arial" w:cs="Arial"/>
          <w:b/>
          <w:bCs/>
        </w:rPr>
        <w:t>lanak 5</w:t>
      </w:r>
      <w:r w:rsidR="003D397A" w:rsidRPr="00655AFC">
        <w:rPr>
          <w:rFonts w:ascii="Arial" w:hAnsi="Arial" w:cs="Arial"/>
          <w:b/>
          <w:bCs/>
        </w:rPr>
        <w:t>.</w:t>
      </w:r>
    </w:p>
    <w:p w14:paraId="4E7AA153" w14:textId="77777777" w:rsidR="003D397A" w:rsidRPr="00655AFC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55AFC">
        <w:rPr>
          <w:rFonts w:ascii="Arial" w:hAnsi="Arial" w:cs="Arial"/>
          <w:b/>
          <w:bCs/>
        </w:rPr>
        <w:t xml:space="preserve">V. CILJEVI I PROGRAMSKA POLAZIŠTA </w:t>
      </w:r>
      <w:r w:rsidR="00F70BB2" w:rsidRPr="00655AFC">
        <w:rPr>
          <w:rFonts w:ascii="Arial" w:hAnsi="Arial" w:cs="Arial"/>
          <w:b/>
          <w:bCs/>
        </w:rPr>
        <w:t xml:space="preserve">PROSTORNOG </w:t>
      </w:r>
      <w:r w:rsidRPr="00655AFC">
        <w:rPr>
          <w:rFonts w:ascii="Arial" w:hAnsi="Arial" w:cs="Arial"/>
          <w:b/>
          <w:bCs/>
        </w:rPr>
        <w:t>PLANA</w:t>
      </w:r>
    </w:p>
    <w:p w14:paraId="518BBFF3" w14:textId="70AD4E5B" w:rsidR="00A31672" w:rsidRPr="00655AFC" w:rsidRDefault="00F70BB2" w:rsidP="00FA210B">
      <w:pPr>
        <w:spacing w:after="120" w:line="240" w:lineRule="auto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 xml:space="preserve">Izmjenom i dopunom </w:t>
      </w:r>
      <w:r w:rsidR="00655AFC" w:rsidRPr="00655AFC">
        <w:rPr>
          <w:rFonts w:ascii="Arial" w:hAnsi="Arial" w:cs="Arial"/>
        </w:rPr>
        <w:t>U</w:t>
      </w:r>
      <w:r w:rsidRPr="00655AFC">
        <w:rPr>
          <w:rFonts w:ascii="Arial" w:hAnsi="Arial" w:cs="Arial"/>
        </w:rPr>
        <w:t xml:space="preserve">rbanističkog plana uređenja </w:t>
      </w:r>
      <w:r w:rsidR="00E02E99" w:rsidRPr="00655AFC">
        <w:rPr>
          <w:rFonts w:ascii="Arial" w:hAnsi="Arial" w:cs="Arial"/>
        </w:rPr>
        <w:t>grada Buzeta</w:t>
      </w:r>
      <w:r w:rsidRPr="00655AFC">
        <w:rPr>
          <w:rFonts w:ascii="Arial" w:hAnsi="Arial" w:cs="Arial"/>
        </w:rPr>
        <w:t xml:space="preserve"> želi se</w:t>
      </w:r>
      <w:r w:rsidR="00A31672" w:rsidRPr="00655AFC">
        <w:rPr>
          <w:rFonts w:ascii="Arial" w:hAnsi="Arial" w:cs="Arial"/>
        </w:rPr>
        <w:t>:</w:t>
      </w:r>
    </w:p>
    <w:p w14:paraId="794F9C19" w14:textId="77777777" w:rsidR="00B24D85" w:rsidRPr="00655AFC" w:rsidRDefault="00A31672" w:rsidP="00FA210B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>-</w:t>
      </w:r>
      <w:r w:rsidR="00BE52B8" w:rsidRPr="00655AFC">
        <w:rPr>
          <w:rFonts w:ascii="Arial" w:hAnsi="Arial" w:cs="Arial"/>
        </w:rPr>
        <w:t xml:space="preserve"> </w:t>
      </w:r>
      <w:r w:rsidR="00E02E99" w:rsidRPr="00655AFC">
        <w:rPr>
          <w:rFonts w:ascii="Arial" w:hAnsi="Arial" w:cs="Arial"/>
        </w:rPr>
        <w:t xml:space="preserve"> </w:t>
      </w:r>
      <w:r w:rsidR="005A3590" w:rsidRPr="00655AFC">
        <w:rPr>
          <w:rFonts w:ascii="Arial" w:hAnsi="Arial" w:cs="Arial"/>
        </w:rPr>
        <w:tab/>
      </w:r>
      <w:r w:rsidR="00BE52B8" w:rsidRPr="00655AFC">
        <w:rPr>
          <w:rFonts w:ascii="Arial" w:hAnsi="Arial" w:cs="Arial"/>
        </w:rPr>
        <w:t xml:space="preserve">preispitati i </w:t>
      </w:r>
      <w:r w:rsidR="005A3590" w:rsidRPr="00655AFC">
        <w:rPr>
          <w:rFonts w:ascii="Arial" w:hAnsi="Arial" w:cs="Arial"/>
        </w:rPr>
        <w:t>uskladiti s postojećim stanjem</w:t>
      </w:r>
      <w:r w:rsidR="00BE52B8" w:rsidRPr="00655AFC">
        <w:rPr>
          <w:rFonts w:ascii="Arial" w:hAnsi="Arial" w:cs="Arial"/>
        </w:rPr>
        <w:t xml:space="preserve"> planirana infrastrukturna rješenja</w:t>
      </w:r>
      <w:r w:rsidR="00F70BB2" w:rsidRPr="00655AFC">
        <w:rPr>
          <w:rFonts w:ascii="Arial" w:hAnsi="Arial" w:cs="Arial"/>
        </w:rPr>
        <w:t xml:space="preserve"> </w:t>
      </w:r>
      <w:r w:rsidR="00B24D85" w:rsidRPr="00655AFC">
        <w:rPr>
          <w:rFonts w:ascii="Arial" w:hAnsi="Arial" w:cs="Arial"/>
        </w:rPr>
        <w:t xml:space="preserve">unutar </w:t>
      </w:r>
      <w:r w:rsidR="005A3590" w:rsidRPr="00655AFC">
        <w:rPr>
          <w:rFonts w:ascii="Arial" w:hAnsi="Arial" w:cs="Arial"/>
        </w:rPr>
        <w:t>obuhvata Plana</w:t>
      </w:r>
      <w:r w:rsidR="00B24D85" w:rsidRPr="00655AFC">
        <w:rPr>
          <w:rFonts w:ascii="Arial" w:hAnsi="Arial" w:cs="Arial"/>
        </w:rPr>
        <w:t>,</w:t>
      </w:r>
      <w:r w:rsidR="00BE52B8" w:rsidRPr="00655AFC">
        <w:rPr>
          <w:rFonts w:ascii="Arial" w:hAnsi="Arial" w:cs="Arial"/>
        </w:rPr>
        <w:t xml:space="preserve"> </w:t>
      </w:r>
      <w:r w:rsidR="00B24D85" w:rsidRPr="00655AFC">
        <w:rPr>
          <w:rFonts w:ascii="Arial" w:hAnsi="Arial" w:cs="Arial"/>
        </w:rPr>
        <w:t>a uvažavajući stvarne potrebe i postojeću izgradnju,</w:t>
      </w:r>
    </w:p>
    <w:p w14:paraId="7E246E94" w14:textId="77777777" w:rsidR="00A31672" w:rsidRPr="00655AFC" w:rsidRDefault="00A31672" w:rsidP="00FA210B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 xml:space="preserve">- </w:t>
      </w:r>
      <w:r w:rsidR="00E02E99" w:rsidRPr="00655AFC">
        <w:rPr>
          <w:rFonts w:ascii="Arial" w:hAnsi="Arial" w:cs="Arial"/>
        </w:rPr>
        <w:t xml:space="preserve"> </w:t>
      </w:r>
      <w:r w:rsidR="00EE4C03" w:rsidRPr="00655AFC">
        <w:rPr>
          <w:rFonts w:ascii="Arial" w:hAnsi="Arial" w:cs="Arial"/>
        </w:rPr>
        <w:t xml:space="preserve">reducirati dio </w:t>
      </w:r>
      <w:r w:rsidR="00F70BB2" w:rsidRPr="00655AFC">
        <w:rPr>
          <w:rFonts w:ascii="Arial" w:hAnsi="Arial" w:cs="Arial"/>
        </w:rPr>
        <w:t>zaštitnog zelenila</w:t>
      </w:r>
      <w:r w:rsidR="00B24D85" w:rsidRPr="00655AFC">
        <w:rPr>
          <w:rFonts w:ascii="Arial" w:hAnsi="Arial" w:cs="Arial"/>
        </w:rPr>
        <w:t xml:space="preserve"> radi manjih prenamjena u </w:t>
      </w:r>
      <w:proofErr w:type="spellStart"/>
      <w:r w:rsidR="00B24D85" w:rsidRPr="00655AFC">
        <w:rPr>
          <w:rFonts w:ascii="Arial" w:hAnsi="Arial" w:cs="Arial"/>
        </w:rPr>
        <w:t>gradive</w:t>
      </w:r>
      <w:proofErr w:type="spellEnd"/>
      <w:r w:rsidR="00B24D85" w:rsidRPr="00655AFC">
        <w:rPr>
          <w:rFonts w:ascii="Arial" w:hAnsi="Arial" w:cs="Arial"/>
        </w:rPr>
        <w:t xml:space="preserve"> površine</w:t>
      </w:r>
      <w:r w:rsidR="00F70BB2" w:rsidRPr="00655AFC">
        <w:rPr>
          <w:rFonts w:ascii="Arial" w:hAnsi="Arial" w:cs="Arial"/>
        </w:rPr>
        <w:t xml:space="preserve">, </w:t>
      </w:r>
      <w:r w:rsidR="00B24D85" w:rsidRPr="00655AFC">
        <w:rPr>
          <w:rFonts w:ascii="Arial" w:hAnsi="Arial" w:cs="Arial"/>
        </w:rPr>
        <w:t xml:space="preserve">a vezano uz ograničenja iz PPIŽ kojim se ograničava ukupna površina </w:t>
      </w:r>
      <w:r w:rsidR="005A3590" w:rsidRPr="00655AFC">
        <w:rPr>
          <w:rFonts w:ascii="Arial" w:hAnsi="Arial" w:cs="Arial"/>
        </w:rPr>
        <w:t>i minimalna gustoća građevinskog područja naselja</w:t>
      </w:r>
      <w:r w:rsidR="00B24D85" w:rsidRPr="00655AFC">
        <w:rPr>
          <w:rFonts w:ascii="Arial" w:hAnsi="Arial" w:cs="Arial"/>
        </w:rPr>
        <w:t xml:space="preserve"> na području Grada Buzeta </w:t>
      </w:r>
    </w:p>
    <w:p w14:paraId="56B31B93" w14:textId="77777777" w:rsidR="00B24D85" w:rsidRPr="00655AFC" w:rsidRDefault="00A31672" w:rsidP="00FA210B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 xml:space="preserve">- </w:t>
      </w:r>
      <w:r w:rsidR="00E02E99" w:rsidRPr="00655AFC">
        <w:rPr>
          <w:rFonts w:ascii="Arial" w:hAnsi="Arial" w:cs="Arial"/>
        </w:rPr>
        <w:t xml:space="preserve"> </w:t>
      </w:r>
      <w:r w:rsidR="005A3590" w:rsidRPr="00655AFC">
        <w:rPr>
          <w:rFonts w:ascii="Arial" w:hAnsi="Arial" w:cs="Arial"/>
        </w:rPr>
        <w:tab/>
      </w:r>
      <w:r w:rsidR="00EE4C03" w:rsidRPr="00655AFC">
        <w:rPr>
          <w:rFonts w:ascii="Arial" w:hAnsi="Arial" w:cs="Arial"/>
        </w:rPr>
        <w:t xml:space="preserve">uskladiti </w:t>
      </w:r>
      <w:r w:rsidR="005A3590" w:rsidRPr="00655AFC">
        <w:rPr>
          <w:rFonts w:ascii="Arial" w:hAnsi="Arial" w:cs="Arial"/>
        </w:rPr>
        <w:t>Plan</w:t>
      </w:r>
      <w:r w:rsidR="00F70BB2" w:rsidRPr="00655AFC">
        <w:rPr>
          <w:rFonts w:ascii="Arial" w:hAnsi="Arial" w:cs="Arial"/>
        </w:rPr>
        <w:t xml:space="preserve"> s izvedenim tj. </w:t>
      </w:r>
      <w:proofErr w:type="spellStart"/>
      <w:r w:rsidR="00B24D85" w:rsidRPr="00655AFC">
        <w:rPr>
          <w:rFonts w:ascii="Arial" w:hAnsi="Arial" w:cs="Arial"/>
        </w:rPr>
        <w:t>novo</w:t>
      </w:r>
      <w:r w:rsidR="00F70BB2" w:rsidRPr="00655AFC">
        <w:rPr>
          <w:rFonts w:ascii="Arial" w:hAnsi="Arial" w:cs="Arial"/>
        </w:rPr>
        <w:t>realiziranim</w:t>
      </w:r>
      <w:proofErr w:type="spellEnd"/>
      <w:r w:rsidR="00F70BB2" w:rsidRPr="00655AFC">
        <w:rPr>
          <w:rFonts w:ascii="Arial" w:hAnsi="Arial" w:cs="Arial"/>
        </w:rPr>
        <w:t xml:space="preserve"> infrastrukturnim rješenjima priključaka na</w:t>
      </w:r>
      <w:r w:rsidR="00EE4C03" w:rsidRPr="00655AFC">
        <w:rPr>
          <w:rFonts w:ascii="Arial" w:hAnsi="Arial" w:cs="Arial"/>
        </w:rPr>
        <w:t xml:space="preserve"> državnu cestu te preispitati planirane</w:t>
      </w:r>
      <w:r w:rsidR="005A3590" w:rsidRPr="00655AFC">
        <w:rPr>
          <w:rFonts w:ascii="Arial" w:hAnsi="Arial" w:cs="Arial"/>
        </w:rPr>
        <w:t xml:space="preserve"> trase</w:t>
      </w:r>
      <w:r w:rsidR="00F70BB2" w:rsidRPr="00655AFC">
        <w:rPr>
          <w:rFonts w:ascii="Arial" w:hAnsi="Arial" w:cs="Arial"/>
        </w:rPr>
        <w:t xml:space="preserve"> </w:t>
      </w:r>
      <w:r w:rsidRPr="00655AFC">
        <w:rPr>
          <w:rFonts w:ascii="Arial" w:hAnsi="Arial" w:cs="Arial"/>
        </w:rPr>
        <w:t xml:space="preserve">sabirnih nerazvrstanih cesta </w:t>
      </w:r>
      <w:r w:rsidR="005A3590" w:rsidRPr="00655AFC">
        <w:rPr>
          <w:rFonts w:ascii="Arial" w:hAnsi="Arial" w:cs="Arial"/>
        </w:rPr>
        <w:t>i prometnih odvojaka u obuhvatu Plana</w:t>
      </w:r>
      <w:r w:rsidR="00B24D85" w:rsidRPr="00655AFC">
        <w:rPr>
          <w:rFonts w:ascii="Arial" w:hAnsi="Arial" w:cs="Arial"/>
        </w:rPr>
        <w:t>,</w:t>
      </w:r>
    </w:p>
    <w:p w14:paraId="3035C154" w14:textId="367BFA5C" w:rsidR="009B3C5F" w:rsidRPr="00936F52" w:rsidRDefault="00B24D85" w:rsidP="00FA210B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655AFC">
        <w:rPr>
          <w:rFonts w:ascii="Arial" w:hAnsi="Arial" w:cs="Arial"/>
        </w:rPr>
        <w:t xml:space="preserve">- </w:t>
      </w:r>
      <w:r w:rsidR="00E02E99" w:rsidRPr="00655AFC">
        <w:rPr>
          <w:rFonts w:ascii="Arial" w:hAnsi="Arial" w:cs="Arial"/>
        </w:rPr>
        <w:t xml:space="preserve"> </w:t>
      </w:r>
      <w:r w:rsidR="005A3590" w:rsidRPr="00655AFC">
        <w:rPr>
          <w:rFonts w:ascii="Arial" w:hAnsi="Arial" w:cs="Arial"/>
        </w:rPr>
        <w:tab/>
      </w:r>
      <w:r w:rsidRPr="00655AFC">
        <w:rPr>
          <w:rFonts w:ascii="Arial" w:hAnsi="Arial" w:cs="Arial"/>
        </w:rPr>
        <w:t>preispi</w:t>
      </w:r>
      <w:r w:rsidR="00B76985" w:rsidRPr="00655AFC">
        <w:rPr>
          <w:rFonts w:ascii="Arial" w:hAnsi="Arial" w:cs="Arial"/>
        </w:rPr>
        <w:t>t</w:t>
      </w:r>
      <w:r w:rsidR="00EE4C03" w:rsidRPr="00655AFC">
        <w:rPr>
          <w:rFonts w:ascii="Arial" w:hAnsi="Arial" w:cs="Arial"/>
        </w:rPr>
        <w:t>ati</w:t>
      </w:r>
      <w:r w:rsidRPr="00655AFC">
        <w:rPr>
          <w:rFonts w:ascii="Arial" w:hAnsi="Arial" w:cs="Arial"/>
        </w:rPr>
        <w:t xml:space="preserve"> </w:t>
      </w:r>
      <w:r w:rsidR="005A3590" w:rsidRPr="00655AFC">
        <w:rPr>
          <w:rFonts w:ascii="Arial" w:hAnsi="Arial" w:cs="Arial"/>
        </w:rPr>
        <w:t xml:space="preserve">i </w:t>
      </w:r>
      <w:proofErr w:type="spellStart"/>
      <w:r w:rsidR="005A3590" w:rsidRPr="00655AFC">
        <w:rPr>
          <w:rFonts w:ascii="Arial" w:hAnsi="Arial" w:cs="Arial"/>
        </w:rPr>
        <w:t>novelirati</w:t>
      </w:r>
      <w:proofErr w:type="spellEnd"/>
      <w:r w:rsidR="005A3590" w:rsidRPr="00655AFC">
        <w:rPr>
          <w:rFonts w:ascii="Arial" w:hAnsi="Arial" w:cs="Arial"/>
        </w:rPr>
        <w:t xml:space="preserve"> namjene površina i </w:t>
      </w:r>
      <w:r w:rsidRPr="00655AFC">
        <w:rPr>
          <w:rFonts w:ascii="Arial" w:hAnsi="Arial" w:cs="Arial"/>
        </w:rPr>
        <w:t>odredb</w:t>
      </w:r>
      <w:r w:rsidR="00EE4C03" w:rsidRPr="00655AFC">
        <w:rPr>
          <w:rFonts w:ascii="Arial" w:hAnsi="Arial" w:cs="Arial"/>
        </w:rPr>
        <w:t>e</w:t>
      </w:r>
      <w:r w:rsidRPr="00655AFC">
        <w:rPr>
          <w:rFonts w:ascii="Arial" w:hAnsi="Arial" w:cs="Arial"/>
        </w:rPr>
        <w:t xml:space="preserve"> za provođen</w:t>
      </w:r>
      <w:r w:rsidR="005A3590" w:rsidRPr="00655AFC">
        <w:rPr>
          <w:rFonts w:ascii="Arial" w:hAnsi="Arial" w:cs="Arial"/>
        </w:rPr>
        <w:t>j</w:t>
      </w:r>
      <w:r w:rsidRPr="00655AFC">
        <w:rPr>
          <w:rFonts w:ascii="Arial" w:hAnsi="Arial" w:cs="Arial"/>
        </w:rPr>
        <w:t>e</w:t>
      </w:r>
      <w:r w:rsidR="005A3590" w:rsidRPr="00655AFC">
        <w:rPr>
          <w:rFonts w:ascii="Arial" w:hAnsi="Arial" w:cs="Arial"/>
        </w:rPr>
        <w:t xml:space="preserve"> i </w:t>
      </w:r>
      <w:r w:rsidR="00EE4C03" w:rsidRPr="00655AFC">
        <w:rPr>
          <w:rFonts w:ascii="Arial" w:hAnsi="Arial" w:cs="Arial"/>
        </w:rPr>
        <w:t>uskladiti ih</w:t>
      </w:r>
      <w:r w:rsidRPr="00655AFC">
        <w:rPr>
          <w:rFonts w:ascii="Arial" w:hAnsi="Arial" w:cs="Arial"/>
        </w:rPr>
        <w:t xml:space="preserve"> s </w:t>
      </w:r>
      <w:r w:rsidR="005A3590" w:rsidRPr="00655AFC">
        <w:rPr>
          <w:rFonts w:ascii="Arial" w:hAnsi="Arial" w:cs="Arial"/>
        </w:rPr>
        <w:t xml:space="preserve">propisima i novim </w:t>
      </w:r>
      <w:r w:rsidR="00EE4C03" w:rsidRPr="00655AFC">
        <w:rPr>
          <w:rFonts w:ascii="Arial" w:hAnsi="Arial" w:cs="Arial"/>
        </w:rPr>
        <w:t>potrebama</w:t>
      </w:r>
      <w:r w:rsidRPr="00655AFC">
        <w:rPr>
          <w:rFonts w:ascii="Arial" w:hAnsi="Arial" w:cs="Arial"/>
        </w:rPr>
        <w:t xml:space="preserve">, bez </w:t>
      </w:r>
      <w:r w:rsidR="005A3590" w:rsidRPr="00655AFC">
        <w:rPr>
          <w:rFonts w:ascii="Arial" w:hAnsi="Arial" w:cs="Arial"/>
        </w:rPr>
        <w:t xml:space="preserve">planiranja </w:t>
      </w:r>
      <w:r w:rsidRPr="00655AFC">
        <w:rPr>
          <w:rFonts w:ascii="Arial" w:hAnsi="Arial" w:cs="Arial"/>
        </w:rPr>
        <w:t>izmjena takvog obima kojima bi se dodatno pove</w:t>
      </w:r>
      <w:r w:rsidR="00B76985" w:rsidRPr="00655AFC">
        <w:rPr>
          <w:rFonts w:ascii="Arial" w:hAnsi="Arial" w:cs="Arial"/>
        </w:rPr>
        <w:t>ćavalo opterećenje na</w:t>
      </w:r>
      <w:r w:rsidRPr="00655AFC">
        <w:rPr>
          <w:rFonts w:ascii="Arial" w:hAnsi="Arial" w:cs="Arial"/>
        </w:rPr>
        <w:t xml:space="preserve"> okoliš</w:t>
      </w:r>
      <w:r w:rsidR="005A3590" w:rsidRPr="00655AFC">
        <w:rPr>
          <w:rFonts w:ascii="Arial" w:hAnsi="Arial" w:cs="Arial"/>
        </w:rPr>
        <w:t xml:space="preserve"> i smanjila kvaliteta </w:t>
      </w:r>
      <w:r w:rsidR="005A3590" w:rsidRPr="00936F52">
        <w:rPr>
          <w:rFonts w:ascii="Arial" w:hAnsi="Arial" w:cs="Arial"/>
        </w:rPr>
        <w:t>stanovanja</w:t>
      </w:r>
      <w:r w:rsidR="00655AFC" w:rsidRPr="00936F52">
        <w:rPr>
          <w:rFonts w:ascii="Arial" w:hAnsi="Arial" w:cs="Arial"/>
        </w:rPr>
        <w:t>, a radi omogućavanja razvoja centra Buzeta,</w:t>
      </w:r>
    </w:p>
    <w:p w14:paraId="4D405F4E" w14:textId="3DF462D6" w:rsidR="00655AFC" w:rsidRPr="00936F52" w:rsidRDefault="007C08C7" w:rsidP="00655AFC">
      <w:pPr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-  </w:t>
      </w:r>
      <w:r w:rsidRPr="00936F52">
        <w:rPr>
          <w:rFonts w:ascii="Arial" w:hAnsi="Arial" w:cs="Arial"/>
        </w:rPr>
        <w:tab/>
      </w:r>
      <w:r w:rsidR="00655AFC" w:rsidRPr="00936F52">
        <w:rPr>
          <w:rFonts w:ascii="Arial" w:hAnsi="Arial" w:cs="Arial"/>
        </w:rPr>
        <w:t>druge izmjene plana slijedom razmatranja inicijativa za izmjene plana pravnih i</w:t>
      </w:r>
      <w:r w:rsidRPr="00936F52">
        <w:rPr>
          <w:rFonts w:ascii="Arial" w:hAnsi="Arial" w:cs="Arial"/>
        </w:rPr>
        <w:t xml:space="preserve"> </w:t>
      </w:r>
      <w:r w:rsidR="00655AFC" w:rsidRPr="00936F52">
        <w:rPr>
          <w:rFonts w:ascii="Arial" w:hAnsi="Arial" w:cs="Arial"/>
        </w:rPr>
        <w:t>fizičkih osoba zaprimljenih temeljem čl. 85. Zakona.</w:t>
      </w:r>
    </w:p>
    <w:p w14:paraId="1CCC1FE5" w14:textId="77777777" w:rsidR="00F81BBA" w:rsidRDefault="00431B14" w:rsidP="00F81BBA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>Članak 6</w:t>
      </w:r>
      <w:r w:rsidR="003D397A" w:rsidRPr="007C08C7">
        <w:rPr>
          <w:rFonts w:ascii="Arial" w:hAnsi="Arial" w:cs="Arial"/>
          <w:b/>
          <w:bCs/>
        </w:rPr>
        <w:t>.</w:t>
      </w:r>
    </w:p>
    <w:p w14:paraId="3E1202A0" w14:textId="59EAB91B" w:rsidR="003D397A" w:rsidRPr="007C08C7" w:rsidRDefault="003D397A" w:rsidP="00F81BBA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 xml:space="preserve">VI. POPIS SEKTORSKIH STRATEGIJA, PLANOVA, STUDIJA I DRUGIH DOKUMENATA U SKLADU S KOJIMA SE UTVRĐUJU ZAHTJEVI ZA IZRADU </w:t>
      </w:r>
      <w:r w:rsidR="00F70BB2" w:rsidRPr="007C08C7">
        <w:rPr>
          <w:rFonts w:ascii="Arial" w:hAnsi="Arial" w:cs="Arial"/>
          <w:b/>
          <w:bCs/>
        </w:rPr>
        <w:t xml:space="preserve">PROSTORNOG </w:t>
      </w:r>
      <w:r w:rsidRPr="007C08C7">
        <w:rPr>
          <w:rFonts w:ascii="Arial" w:hAnsi="Arial" w:cs="Arial"/>
          <w:b/>
          <w:bCs/>
        </w:rPr>
        <w:t>PLANA</w:t>
      </w:r>
    </w:p>
    <w:p w14:paraId="53FB8B0A" w14:textId="63807E76" w:rsidR="00AB06E4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(1)</w:t>
      </w:r>
      <w:r w:rsidRPr="007C08C7">
        <w:rPr>
          <w:rFonts w:ascii="Arial" w:hAnsi="Arial" w:cs="Arial"/>
        </w:rPr>
        <w:tab/>
      </w:r>
      <w:r w:rsidR="00B24D85" w:rsidRPr="007C08C7">
        <w:rPr>
          <w:rFonts w:ascii="Arial" w:hAnsi="Arial" w:cs="Arial"/>
        </w:rPr>
        <w:t>Prije donošenja ove odluke</w:t>
      </w:r>
      <w:r w:rsidR="00AB06E4" w:rsidRPr="007C08C7">
        <w:rPr>
          <w:rFonts w:ascii="Arial" w:hAnsi="Arial" w:cs="Arial"/>
        </w:rPr>
        <w:t>,</w:t>
      </w:r>
      <w:r w:rsidR="00B24D85" w:rsidRPr="007C08C7">
        <w:rPr>
          <w:rFonts w:ascii="Arial" w:hAnsi="Arial" w:cs="Arial"/>
        </w:rPr>
        <w:t xml:space="preserve"> </w:t>
      </w:r>
      <w:r w:rsidR="00AB06E4" w:rsidRPr="007C08C7">
        <w:rPr>
          <w:rFonts w:ascii="Arial" w:hAnsi="Arial" w:cs="Arial"/>
        </w:rPr>
        <w:t xml:space="preserve">prethodno je pribavljeno mišljenje Upravnog odjela za održivi razvoj istarske županije o potrebi provedbe postupka ocjene o potrebi strateške procjene, odnosno, strateške </w:t>
      </w:r>
      <w:r w:rsidR="00AB06E4" w:rsidRPr="007C08C7">
        <w:rPr>
          <w:rFonts w:ascii="Arial" w:hAnsi="Arial" w:cs="Arial"/>
        </w:rPr>
        <w:lastRenderedPageBreak/>
        <w:t>procjene sukladno članku 66. stavku 1. Zakona o zaštiti okoliša (NN 80/13, 153/13, 78/15, 12/18 i 118/18)</w:t>
      </w:r>
      <w:r w:rsidR="00404015" w:rsidRPr="007C08C7">
        <w:rPr>
          <w:rFonts w:ascii="Arial" w:hAnsi="Arial" w:cs="Arial"/>
        </w:rPr>
        <w:t xml:space="preserve"> kojim se utvrđuje da za Izmjene i dopune nije potrebno provoditi postupak ocjene o potrebi strateške procjene, odnosno, strateške procjene utjecaja plana na okoliš.</w:t>
      </w:r>
    </w:p>
    <w:p w14:paraId="7411F371" w14:textId="77777777" w:rsidR="00C714F6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(2)</w:t>
      </w:r>
      <w:r w:rsidRPr="007C08C7">
        <w:rPr>
          <w:rFonts w:ascii="Arial" w:hAnsi="Arial" w:cs="Arial"/>
        </w:rPr>
        <w:tab/>
      </w:r>
      <w:r w:rsidR="00C714F6" w:rsidRPr="007C08C7">
        <w:rPr>
          <w:rFonts w:ascii="Arial" w:hAnsi="Arial" w:cs="Arial"/>
        </w:rPr>
        <w:t xml:space="preserve">Uz odredbe i smjernice iz važećih prostornih planova višeg reda (važeći Prostorni plan uređenja Grada Buzeta i važeći Prostorni plan uređenja Istarske županije), koristiti će se i od strane Grada Buzeta donesene razvojne strategije i važeće sektorske strategije iz </w:t>
      </w:r>
      <w:r w:rsidR="00B76985" w:rsidRPr="007C08C7">
        <w:rPr>
          <w:rFonts w:ascii="Arial" w:hAnsi="Arial" w:cs="Arial"/>
        </w:rPr>
        <w:t xml:space="preserve">različitih </w:t>
      </w:r>
      <w:r w:rsidR="00C714F6" w:rsidRPr="007C08C7">
        <w:rPr>
          <w:rFonts w:ascii="Arial" w:hAnsi="Arial" w:cs="Arial"/>
        </w:rPr>
        <w:t>područja (</w:t>
      </w:r>
      <w:r w:rsidR="00B76985" w:rsidRPr="007C08C7">
        <w:rPr>
          <w:rFonts w:ascii="Arial" w:hAnsi="Arial" w:cs="Arial"/>
        </w:rPr>
        <w:t xml:space="preserve">kao </w:t>
      </w:r>
      <w:r w:rsidR="00C714F6" w:rsidRPr="007C08C7">
        <w:rPr>
          <w:rFonts w:ascii="Arial" w:hAnsi="Arial" w:cs="Arial"/>
        </w:rPr>
        <w:t>Plan gospodarenja otpadom za referentno razdoblje</w:t>
      </w:r>
      <w:r w:rsidR="005A3590" w:rsidRPr="007C08C7">
        <w:rPr>
          <w:rFonts w:ascii="Arial" w:hAnsi="Arial" w:cs="Arial"/>
        </w:rPr>
        <w:t>, Konzervatorska podloga za područje starogradske jezgre</w:t>
      </w:r>
      <w:r w:rsidR="0032029A" w:rsidRPr="007C08C7">
        <w:rPr>
          <w:rFonts w:ascii="Arial" w:hAnsi="Arial" w:cs="Arial"/>
        </w:rPr>
        <w:t xml:space="preserve"> i dr.</w:t>
      </w:r>
      <w:r w:rsidR="00C714F6" w:rsidRPr="007C08C7">
        <w:rPr>
          <w:rFonts w:ascii="Arial" w:hAnsi="Arial" w:cs="Arial"/>
        </w:rPr>
        <w:t>).</w:t>
      </w:r>
    </w:p>
    <w:p w14:paraId="6FB53D12" w14:textId="77777777" w:rsidR="00C714F6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(3)</w:t>
      </w:r>
      <w:r w:rsidRPr="007C08C7">
        <w:rPr>
          <w:rFonts w:ascii="Arial" w:hAnsi="Arial" w:cs="Arial"/>
        </w:rPr>
        <w:tab/>
      </w:r>
      <w:r w:rsidR="00C714F6" w:rsidRPr="007C08C7">
        <w:rPr>
          <w:rFonts w:ascii="Arial" w:hAnsi="Arial" w:cs="Arial"/>
        </w:rPr>
        <w:t xml:space="preserve">Kao podloga za izradu plana koristiti će se najažurniji raspoloživi digitalni katastarski plan </w:t>
      </w:r>
      <w:r w:rsidR="005A3590" w:rsidRPr="007C08C7">
        <w:rPr>
          <w:rFonts w:ascii="Arial" w:hAnsi="Arial" w:cs="Arial"/>
        </w:rPr>
        <w:t xml:space="preserve">od strane državne geodetske uprave </w:t>
      </w:r>
      <w:r w:rsidR="00C714F6" w:rsidRPr="007C08C7">
        <w:rPr>
          <w:rFonts w:ascii="Arial" w:hAnsi="Arial" w:cs="Arial"/>
        </w:rPr>
        <w:t>u trenutku početka izrade plana.</w:t>
      </w:r>
    </w:p>
    <w:p w14:paraId="16F4C1AB" w14:textId="25718F3E" w:rsidR="009B3C5F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(4)</w:t>
      </w:r>
      <w:r w:rsidRPr="007C08C7">
        <w:rPr>
          <w:rFonts w:ascii="Arial" w:hAnsi="Arial" w:cs="Arial"/>
        </w:rPr>
        <w:tab/>
      </w:r>
      <w:r w:rsidR="00C714F6" w:rsidRPr="007C08C7">
        <w:rPr>
          <w:rFonts w:ascii="Arial" w:hAnsi="Arial" w:cs="Arial"/>
        </w:rPr>
        <w:t xml:space="preserve">Za potrebe </w:t>
      </w:r>
      <w:r w:rsidR="009B3C5F" w:rsidRPr="007C08C7">
        <w:rPr>
          <w:rFonts w:ascii="Arial" w:hAnsi="Arial" w:cs="Arial"/>
        </w:rPr>
        <w:t xml:space="preserve">eventualne </w:t>
      </w:r>
      <w:r w:rsidR="000B0857" w:rsidRPr="007C08C7">
        <w:rPr>
          <w:rFonts w:ascii="Arial" w:hAnsi="Arial" w:cs="Arial"/>
        </w:rPr>
        <w:t xml:space="preserve">analize i </w:t>
      </w:r>
      <w:r w:rsidR="00C714F6" w:rsidRPr="007C08C7">
        <w:rPr>
          <w:rFonts w:ascii="Arial" w:hAnsi="Arial" w:cs="Arial"/>
        </w:rPr>
        <w:t xml:space="preserve">utvrđivanja vlasništva koristiti će se službeni raspoloživi </w:t>
      </w:r>
      <w:r w:rsidR="000B0857" w:rsidRPr="007C08C7">
        <w:rPr>
          <w:rFonts w:ascii="Arial" w:hAnsi="Arial" w:cs="Arial"/>
        </w:rPr>
        <w:t>zemljišno knjižni podaci ZK Službe Općinskog suda u Pazinu.</w:t>
      </w:r>
    </w:p>
    <w:p w14:paraId="1091054F" w14:textId="77777777" w:rsidR="00367301" w:rsidRPr="007C08C7" w:rsidRDefault="00367301" w:rsidP="00FA210B">
      <w:pPr>
        <w:spacing w:after="120" w:line="240" w:lineRule="auto"/>
        <w:jc w:val="both"/>
        <w:rPr>
          <w:rFonts w:ascii="Arial" w:hAnsi="Arial" w:cs="Arial"/>
        </w:rPr>
      </w:pPr>
    </w:p>
    <w:p w14:paraId="46B686C7" w14:textId="77777777" w:rsidR="003D397A" w:rsidRPr="007C08C7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>Članak 7</w:t>
      </w:r>
      <w:r w:rsidR="003D397A" w:rsidRPr="007C08C7">
        <w:rPr>
          <w:rFonts w:ascii="Arial" w:hAnsi="Arial" w:cs="Arial"/>
          <w:b/>
          <w:bCs/>
        </w:rPr>
        <w:t>.</w:t>
      </w:r>
    </w:p>
    <w:p w14:paraId="635D48F9" w14:textId="77777777" w:rsidR="003D397A" w:rsidRPr="007C08C7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>VII. NAČIN PRIBAVLJANJA STRUČNIH RJEŠENJA PROSTORNOG PLANA</w:t>
      </w:r>
    </w:p>
    <w:p w14:paraId="0CC559A4" w14:textId="0C897C40" w:rsidR="00A31672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(1)</w:t>
      </w:r>
      <w:r w:rsidRPr="007C08C7">
        <w:rPr>
          <w:rFonts w:ascii="Arial" w:hAnsi="Arial" w:cs="Arial"/>
        </w:rPr>
        <w:tab/>
      </w:r>
      <w:r w:rsidR="00A31672" w:rsidRPr="007C08C7">
        <w:rPr>
          <w:rFonts w:ascii="Arial" w:hAnsi="Arial" w:cs="Arial"/>
        </w:rPr>
        <w:t>Stručna rješenja za izradu Izmjena i dopuna dobiti će se kroz postupak pribavljanja zahtjeva za izradu plana javnopravnih tijela određenih posebnim propisima. Stručni izrađivač plana, uz suradnju s nadležnim javnopravnim tijelima koja upravljaju javnim cestama i nositeljem izrade plana Gradom Buzetom</w:t>
      </w:r>
      <w:r w:rsidR="00385F22" w:rsidRPr="007C08C7">
        <w:rPr>
          <w:rFonts w:ascii="Arial" w:hAnsi="Arial" w:cs="Arial"/>
        </w:rPr>
        <w:t xml:space="preserve"> koji upravlja nerazvrstanim cestama</w:t>
      </w:r>
      <w:r w:rsidR="00A31672" w:rsidRPr="007C08C7">
        <w:rPr>
          <w:rFonts w:ascii="Arial" w:hAnsi="Arial" w:cs="Arial"/>
        </w:rPr>
        <w:t>, u  ob</w:t>
      </w:r>
      <w:r w:rsidR="000B0857" w:rsidRPr="007C08C7">
        <w:rPr>
          <w:rFonts w:ascii="Arial" w:hAnsi="Arial" w:cs="Arial"/>
        </w:rPr>
        <w:t>vezi je angažirati odgovarajuće stručne</w:t>
      </w:r>
      <w:r w:rsidR="00A31672" w:rsidRPr="007C08C7">
        <w:rPr>
          <w:rFonts w:ascii="Arial" w:hAnsi="Arial" w:cs="Arial"/>
        </w:rPr>
        <w:t xml:space="preserve"> suradnike za planiranje / modificiranje </w:t>
      </w:r>
      <w:r w:rsidR="000B0857" w:rsidRPr="007C08C7">
        <w:rPr>
          <w:rFonts w:ascii="Arial" w:hAnsi="Arial" w:cs="Arial"/>
        </w:rPr>
        <w:t>dosadašnjih planiranih</w:t>
      </w:r>
      <w:r w:rsidR="00A31672" w:rsidRPr="007C08C7">
        <w:rPr>
          <w:rFonts w:ascii="Arial" w:hAnsi="Arial" w:cs="Arial"/>
        </w:rPr>
        <w:t xml:space="preserve"> </w:t>
      </w:r>
      <w:r w:rsidR="005A3590" w:rsidRPr="007C08C7">
        <w:rPr>
          <w:rFonts w:ascii="Arial" w:hAnsi="Arial" w:cs="Arial"/>
        </w:rPr>
        <w:t xml:space="preserve">prometnih </w:t>
      </w:r>
      <w:r w:rsidR="00A31672" w:rsidRPr="007C08C7">
        <w:rPr>
          <w:rFonts w:ascii="Arial" w:hAnsi="Arial" w:cs="Arial"/>
        </w:rPr>
        <w:t xml:space="preserve">infrastrukturnih rješenja. </w:t>
      </w:r>
    </w:p>
    <w:p w14:paraId="0A0CB29C" w14:textId="1FC717B5" w:rsidR="00A31672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(2)</w:t>
      </w:r>
      <w:r w:rsidRPr="007C08C7">
        <w:rPr>
          <w:rFonts w:ascii="Arial" w:hAnsi="Arial" w:cs="Arial"/>
        </w:rPr>
        <w:tab/>
      </w:r>
      <w:r w:rsidR="00A31672" w:rsidRPr="007C08C7">
        <w:rPr>
          <w:rFonts w:ascii="Arial" w:hAnsi="Arial" w:cs="Arial"/>
        </w:rPr>
        <w:t xml:space="preserve">Od ostalih stručnih </w:t>
      </w:r>
      <w:r w:rsidR="000B0857" w:rsidRPr="007C08C7">
        <w:rPr>
          <w:rFonts w:ascii="Arial" w:hAnsi="Arial" w:cs="Arial"/>
        </w:rPr>
        <w:t>rješenja</w:t>
      </w:r>
      <w:r w:rsidR="00385F22" w:rsidRPr="007C08C7">
        <w:rPr>
          <w:rFonts w:ascii="Arial" w:hAnsi="Arial" w:cs="Arial"/>
        </w:rPr>
        <w:t xml:space="preserve">, razmotriti će se </w:t>
      </w:r>
      <w:r w:rsidR="00A31672" w:rsidRPr="007C08C7">
        <w:rPr>
          <w:rFonts w:ascii="Arial" w:hAnsi="Arial" w:cs="Arial"/>
        </w:rPr>
        <w:t xml:space="preserve">odredbe </w:t>
      </w:r>
      <w:r w:rsidR="00385F22" w:rsidRPr="007C08C7">
        <w:rPr>
          <w:rFonts w:ascii="Arial" w:hAnsi="Arial" w:cs="Arial"/>
        </w:rPr>
        <w:t xml:space="preserve">i smjernice </w:t>
      </w:r>
      <w:r w:rsidR="00A31672" w:rsidRPr="007C08C7">
        <w:rPr>
          <w:rFonts w:ascii="Arial" w:hAnsi="Arial" w:cs="Arial"/>
        </w:rPr>
        <w:t xml:space="preserve">važećih strateških </w:t>
      </w:r>
      <w:r w:rsidR="00385F22" w:rsidRPr="007C08C7">
        <w:rPr>
          <w:rFonts w:ascii="Arial" w:hAnsi="Arial" w:cs="Arial"/>
        </w:rPr>
        <w:t xml:space="preserve">razvojnih </w:t>
      </w:r>
      <w:r w:rsidR="00A31672" w:rsidRPr="007C08C7">
        <w:rPr>
          <w:rFonts w:ascii="Arial" w:hAnsi="Arial" w:cs="Arial"/>
        </w:rPr>
        <w:t xml:space="preserve">dokumenata Grada Buzeta, te </w:t>
      </w:r>
      <w:r w:rsidR="005F5602" w:rsidRPr="007C08C7">
        <w:rPr>
          <w:rFonts w:ascii="Arial" w:hAnsi="Arial" w:cs="Arial"/>
        </w:rPr>
        <w:t xml:space="preserve">važećih </w:t>
      </w:r>
      <w:r w:rsidR="00385F22" w:rsidRPr="007C08C7">
        <w:rPr>
          <w:rFonts w:ascii="Arial" w:hAnsi="Arial" w:cs="Arial"/>
        </w:rPr>
        <w:t>sektorskih strategija i stručnih podloga (Plan gospodarenja otpadom na području Grada Buzeta za referentno razdoblje, Projekt širokopojasnog interneta</w:t>
      </w:r>
      <w:r w:rsidR="00B76985" w:rsidRPr="007C08C7">
        <w:rPr>
          <w:rFonts w:ascii="Arial" w:hAnsi="Arial" w:cs="Arial"/>
        </w:rPr>
        <w:t>, Projekti izgradnje i rekonstrukcije kanalizacijske i vodovodne mreže</w:t>
      </w:r>
      <w:r w:rsidR="005A3590" w:rsidRPr="007C08C7">
        <w:rPr>
          <w:rFonts w:ascii="Arial" w:hAnsi="Arial" w:cs="Arial"/>
        </w:rPr>
        <w:t>, Konzervatorska podloga za starogradsku jezgru, izrađena projektna dokumentacija za gradnju ili rekonstrukciju/prenamjenu pojedinačnih objekata javne društvene namjene (</w:t>
      </w:r>
      <w:r w:rsidR="007C08C7" w:rsidRPr="007C08C7">
        <w:rPr>
          <w:rFonts w:ascii="Arial" w:hAnsi="Arial" w:cs="Arial"/>
        </w:rPr>
        <w:t>pojedinačne</w:t>
      </w:r>
      <w:r w:rsidR="005A3590" w:rsidRPr="007C08C7">
        <w:rPr>
          <w:rFonts w:ascii="Arial" w:hAnsi="Arial" w:cs="Arial"/>
        </w:rPr>
        <w:t xml:space="preserve"> građevine u starogradskoj jezgri: palača </w:t>
      </w:r>
      <w:proofErr w:type="spellStart"/>
      <w:r w:rsidR="005A3590" w:rsidRPr="007C08C7">
        <w:rPr>
          <w:rFonts w:ascii="Arial" w:hAnsi="Arial" w:cs="Arial"/>
        </w:rPr>
        <w:t>Verzi</w:t>
      </w:r>
      <w:proofErr w:type="spellEnd"/>
      <w:r w:rsidR="005A3590" w:rsidRPr="007C08C7">
        <w:rPr>
          <w:rFonts w:ascii="Arial" w:hAnsi="Arial" w:cs="Arial"/>
        </w:rPr>
        <w:t xml:space="preserve">, palača </w:t>
      </w:r>
      <w:proofErr w:type="spellStart"/>
      <w:r w:rsidR="005A3590" w:rsidRPr="007C08C7">
        <w:rPr>
          <w:rFonts w:ascii="Arial" w:hAnsi="Arial" w:cs="Arial"/>
        </w:rPr>
        <w:t>Moretti</w:t>
      </w:r>
      <w:proofErr w:type="spellEnd"/>
      <w:r w:rsidR="005A3590" w:rsidRPr="007C08C7">
        <w:rPr>
          <w:rFonts w:ascii="Arial" w:hAnsi="Arial" w:cs="Arial"/>
        </w:rPr>
        <w:t xml:space="preserve">, Karolinina kuća, </w:t>
      </w:r>
      <w:r w:rsidR="0048253D" w:rsidRPr="007C08C7">
        <w:rPr>
          <w:rFonts w:ascii="Arial" w:hAnsi="Arial" w:cs="Arial"/>
        </w:rPr>
        <w:t>dogradnja doma za starije i nemoćne,</w:t>
      </w:r>
      <w:r w:rsidR="009B3C5F" w:rsidRPr="007C08C7">
        <w:rPr>
          <w:rFonts w:ascii="Arial" w:hAnsi="Arial" w:cs="Arial"/>
        </w:rPr>
        <w:t xml:space="preserve"> gradske knjižnice</w:t>
      </w:r>
      <w:r w:rsidR="0048253D" w:rsidRPr="007C08C7">
        <w:rPr>
          <w:rFonts w:ascii="Arial" w:hAnsi="Arial" w:cs="Arial"/>
        </w:rPr>
        <w:t xml:space="preserve">…), </w:t>
      </w:r>
      <w:r w:rsidR="005A3590" w:rsidRPr="007C08C7">
        <w:rPr>
          <w:rFonts w:ascii="Arial" w:hAnsi="Arial" w:cs="Arial"/>
        </w:rPr>
        <w:t xml:space="preserve"> </w:t>
      </w:r>
      <w:r w:rsidR="00404015" w:rsidRPr="007C08C7">
        <w:rPr>
          <w:rFonts w:ascii="Arial" w:hAnsi="Arial" w:cs="Arial"/>
        </w:rPr>
        <w:t xml:space="preserve">te neadekvatno definiranih </w:t>
      </w:r>
      <w:r w:rsidR="005A3590" w:rsidRPr="007C08C7">
        <w:rPr>
          <w:rFonts w:ascii="Arial" w:hAnsi="Arial" w:cs="Arial"/>
        </w:rPr>
        <w:t>sklopova ili površina (parkirališta</w:t>
      </w:r>
      <w:r w:rsidR="0048253D" w:rsidRPr="007C08C7">
        <w:rPr>
          <w:rFonts w:ascii="Arial" w:hAnsi="Arial" w:cs="Arial"/>
        </w:rPr>
        <w:t xml:space="preserve"> kao npr. </w:t>
      </w:r>
      <w:proofErr w:type="spellStart"/>
      <w:r w:rsidR="0048253D" w:rsidRPr="007C08C7">
        <w:rPr>
          <w:rFonts w:ascii="Arial" w:hAnsi="Arial" w:cs="Arial"/>
        </w:rPr>
        <w:t>Mašimova</w:t>
      </w:r>
      <w:proofErr w:type="spellEnd"/>
      <w:r w:rsidR="0048253D" w:rsidRPr="007C08C7">
        <w:rPr>
          <w:rFonts w:ascii="Arial" w:hAnsi="Arial" w:cs="Arial"/>
        </w:rPr>
        <w:t xml:space="preserve"> škulja</w:t>
      </w:r>
      <w:r w:rsidR="005A3590" w:rsidRPr="007C08C7">
        <w:rPr>
          <w:rFonts w:ascii="Arial" w:hAnsi="Arial" w:cs="Arial"/>
        </w:rPr>
        <w:t>, trgova</w:t>
      </w:r>
      <w:r w:rsidR="0048253D" w:rsidRPr="007C08C7">
        <w:rPr>
          <w:rFonts w:ascii="Arial" w:hAnsi="Arial" w:cs="Arial"/>
        </w:rPr>
        <w:t xml:space="preserve"> kao npr. Trga Fontana</w:t>
      </w:r>
      <w:r w:rsidR="005A3590" w:rsidRPr="007C08C7">
        <w:rPr>
          <w:rFonts w:ascii="Arial" w:hAnsi="Arial" w:cs="Arial"/>
        </w:rPr>
        <w:t>) u užem središtu grada</w:t>
      </w:r>
      <w:r w:rsidR="00B76985" w:rsidRPr="007C08C7">
        <w:rPr>
          <w:rFonts w:ascii="Arial" w:hAnsi="Arial" w:cs="Arial"/>
        </w:rPr>
        <w:t xml:space="preserve"> i sl.</w:t>
      </w:r>
    </w:p>
    <w:p w14:paraId="7CAF4222" w14:textId="26855BA0" w:rsidR="007C08C7" w:rsidRDefault="009C3FCC" w:rsidP="00F81BBA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(3)</w:t>
      </w:r>
      <w:r w:rsidRPr="007C08C7">
        <w:rPr>
          <w:rFonts w:ascii="Arial" w:hAnsi="Arial" w:cs="Arial"/>
        </w:rPr>
        <w:tab/>
      </w:r>
      <w:r w:rsidR="005F5602" w:rsidRPr="007C08C7">
        <w:rPr>
          <w:rFonts w:ascii="Arial" w:hAnsi="Arial" w:cs="Arial"/>
        </w:rPr>
        <w:t xml:space="preserve">U ovom postupku izrade Izmjena i dopuna plana neće se koristiti mogućnost izrade više varijantnih stručnih rješenja više izrađivača niti provoditi javni natječaj za odabir stručnih rješenja koja bi bila podloga za izradu Izmjene plana, obzirom </w:t>
      </w:r>
      <w:r w:rsidR="0048253D" w:rsidRPr="007C08C7">
        <w:rPr>
          <w:rFonts w:ascii="Arial" w:hAnsi="Arial" w:cs="Arial"/>
        </w:rPr>
        <w:t xml:space="preserve">je postupak izrade takvih rješenja već bio proveden prije 10-ak godina i odabrano rješenje se pokazalo preradikalnim i financijski predimenzioniranim zahvatom za mogućnosti Grada Buzeta. Unatoč </w:t>
      </w:r>
      <w:r w:rsidR="005F5602" w:rsidRPr="007C08C7">
        <w:rPr>
          <w:rFonts w:ascii="Arial" w:hAnsi="Arial" w:cs="Arial"/>
        </w:rPr>
        <w:t>osjetljivost</w:t>
      </w:r>
      <w:r w:rsidR="0048253D" w:rsidRPr="007C08C7">
        <w:rPr>
          <w:rFonts w:ascii="Arial" w:hAnsi="Arial" w:cs="Arial"/>
        </w:rPr>
        <w:t xml:space="preserve">i pojedinih </w:t>
      </w:r>
      <w:r w:rsidR="005F5602" w:rsidRPr="007C08C7">
        <w:rPr>
          <w:rFonts w:ascii="Arial" w:hAnsi="Arial" w:cs="Arial"/>
        </w:rPr>
        <w:t>lokacij</w:t>
      </w:r>
      <w:r w:rsidR="0048253D" w:rsidRPr="007C08C7">
        <w:rPr>
          <w:rFonts w:ascii="Arial" w:hAnsi="Arial" w:cs="Arial"/>
        </w:rPr>
        <w:t>a u samom središtu Grada i nešto manje u starogradskoj jezgri (</w:t>
      </w:r>
      <w:r w:rsidR="00404015" w:rsidRPr="007C08C7">
        <w:rPr>
          <w:rFonts w:ascii="Arial" w:hAnsi="Arial" w:cs="Arial"/>
        </w:rPr>
        <w:t xml:space="preserve">obzirom se u pravilu radi o </w:t>
      </w:r>
      <w:r w:rsidR="00C50A63" w:rsidRPr="007C08C7">
        <w:rPr>
          <w:rFonts w:ascii="Arial" w:hAnsi="Arial" w:cs="Arial"/>
        </w:rPr>
        <w:t>rekonstrukcija</w:t>
      </w:r>
      <w:r w:rsidR="00404015" w:rsidRPr="007C08C7">
        <w:rPr>
          <w:rFonts w:ascii="Arial" w:hAnsi="Arial" w:cs="Arial"/>
        </w:rPr>
        <w:t>ma</w:t>
      </w:r>
      <w:r w:rsidR="00C50A63" w:rsidRPr="007C08C7">
        <w:rPr>
          <w:rFonts w:ascii="Arial" w:hAnsi="Arial" w:cs="Arial"/>
        </w:rPr>
        <w:t xml:space="preserve"> u postojećim gabaritima)</w:t>
      </w:r>
      <w:r w:rsidR="0048253D" w:rsidRPr="007C08C7">
        <w:rPr>
          <w:rFonts w:ascii="Arial" w:hAnsi="Arial" w:cs="Arial"/>
        </w:rPr>
        <w:t>, procjenjujemo da obim mogućih novih intervencija u prostoru i njihov ograničeni prostorni utjecaj</w:t>
      </w:r>
      <w:r w:rsidR="005F5602" w:rsidRPr="007C08C7">
        <w:rPr>
          <w:rFonts w:ascii="Arial" w:hAnsi="Arial" w:cs="Arial"/>
        </w:rPr>
        <w:t xml:space="preserve"> nisu takvi da bi isto bilo </w:t>
      </w:r>
      <w:r w:rsidR="0048253D" w:rsidRPr="007C08C7">
        <w:rPr>
          <w:rFonts w:ascii="Arial" w:hAnsi="Arial" w:cs="Arial"/>
        </w:rPr>
        <w:t>nužno</w:t>
      </w:r>
      <w:r w:rsidR="005F5602" w:rsidRPr="007C08C7">
        <w:rPr>
          <w:rFonts w:ascii="Arial" w:hAnsi="Arial" w:cs="Arial"/>
        </w:rPr>
        <w:t>.</w:t>
      </w:r>
    </w:p>
    <w:p w14:paraId="6518DE3E" w14:textId="77777777" w:rsidR="00367301" w:rsidRDefault="00367301" w:rsidP="00F81BBA">
      <w:pPr>
        <w:spacing w:after="120" w:line="240" w:lineRule="auto"/>
        <w:jc w:val="both"/>
        <w:rPr>
          <w:rFonts w:ascii="Arial" w:hAnsi="Arial" w:cs="Arial"/>
          <w:b/>
          <w:bCs/>
          <w:color w:val="1F497D" w:themeColor="text2"/>
        </w:rPr>
      </w:pPr>
    </w:p>
    <w:p w14:paraId="662DEAF4" w14:textId="33E53F04" w:rsidR="003D397A" w:rsidRPr="007C08C7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>Članak 8</w:t>
      </w:r>
      <w:r w:rsidR="003D397A" w:rsidRPr="007C08C7">
        <w:rPr>
          <w:rFonts w:ascii="Arial" w:hAnsi="Arial" w:cs="Arial"/>
          <w:b/>
          <w:bCs/>
        </w:rPr>
        <w:t>.</w:t>
      </w:r>
    </w:p>
    <w:p w14:paraId="0A9B84E9" w14:textId="77777777" w:rsidR="003D397A" w:rsidRPr="007C08C7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 xml:space="preserve">VIII. POPIS JAVNOPRAVNIH TIJELA ODREĐENIH POSEBNIM PROPISOM KOJI DAJU ZAHTJEVE ZA IZRADU </w:t>
      </w:r>
      <w:r w:rsidR="00F70BB2" w:rsidRPr="007C08C7">
        <w:rPr>
          <w:rFonts w:ascii="Arial" w:hAnsi="Arial" w:cs="Arial"/>
          <w:b/>
          <w:bCs/>
        </w:rPr>
        <w:t xml:space="preserve">PROSTORNOG PLANA, </w:t>
      </w:r>
      <w:r w:rsidRPr="007C08C7">
        <w:rPr>
          <w:rFonts w:ascii="Arial" w:hAnsi="Arial" w:cs="Arial"/>
          <w:b/>
          <w:bCs/>
        </w:rPr>
        <w:t>TE DRUGIH SUDIONIKA KORISNIKA PROSTORA KOJI TREBAJU SUDJELOVATI U IZRADI PROSTORNOG PLANA</w:t>
      </w:r>
    </w:p>
    <w:p w14:paraId="0B469233" w14:textId="1955E0EA" w:rsidR="000B0857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(1)</w:t>
      </w:r>
      <w:r w:rsidRPr="007C08C7">
        <w:rPr>
          <w:rFonts w:ascii="Arial" w:hAnsi="Arial" w:cs="Arial"/>
        </w:rPr>
        <w:tab/>
      </w:r>
      <w:r w:rsidR="000B0857" w:rsidRPr="007C08C7">
        <w:rPr>
          <w:rFonts w:ascii="Arial" w:hAnsi="Arial" w:cs="Arial"/>
        </w:rPr>
        <w:t xml:space="preserve">U postupku izrade Izmjena i dopuna, sukladno članku </w:t>
      </w:r>
      <w:r w:rsidR="0048253D" w:rsidRPr="007C08C7">
        <w:rPr>
          <w:rFonts w:ascii="Arial" w:hAnsi="Arial" w:cs="Arial"/>
        </w:rPr>
        <w:t xml:space="preserve">90. Zakona o prostornom uređenju (NN </w:t>
      </w:r>
      <w:r w:rsidR="00404015" w:rsidRPr="007C08C7">
        <w:rPr>
          <w:rFonts w:ascii="Arial" w:hAnsi="Arial" w:cs="Arial"/>
        </w:rPr>
        <w:t>153/13, 65/17, 114/18, 39/19</w:t>
      </w:r>
      <w:r w:rsidR="004C4F89">
        <w:rPr>
          <w:rFonts w:ascii="Arial" w:hAnsi="Arial" w:cs="Arial"/>
        </w:rPr>
        <w:t xml:space="preserve"> i</w:t>
      </w:r>
      <w:r w:rsidR="00404015" w:rsidRPr="007C08C7">
        <w:rPr>
          <w:rFonts w:ascii="Arial" w:hAnsi="Arial" w:cs="Arial"/>
        </w:rPr>
        <w:t xml:space="preserve"> 98/19</w:t>
      </w:r>
      <w:r w:rsidR="0048253D" w:rsidRPr="007C08C7">
        <w:rPr>
          <w:rFonts w:ascii="Arial" w:hAnsi="Arial" w:cs="Arial"/>
        </w:rPr>
        <w:t xml:space="preserve">), </w:t>
      </w:r>
      <w:r w:rsidR="000B0857" w:rsidRPr="007C08C7">
        <w:rPr>
          <w:rFonts w:ascii="Arial" w:hAnsi="Arial" w:cs="Arial"/>
        </w:rPr>
        <w:t>pozvati će se slijedeća javnopravna tijela za dostavu zahtjeva iz svog djelokruga nadležnosti, kako slijedi:</w:t>
      </w:r>
    </w:p>
    <w:p w14:paraId="249D9ADC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KULTURE I MEDIJA, Uprava za zaštitu kulturne baštine, Konzervatorski odjel u Puli, Grada Graza 2, Pula;</w:t>
      </w:r>
    </w:p>
    <w:p w14:paraId="4D4AA50A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GOSPODARSTVA I ODRŽIVOG RAZVOJA, Uprava za zaštitu prirode, Savska cesta 41/20, 10000 Zagreb;</w:t>
      </w:r>
    </w:p>
    <w:p w14:paraId="43AA5689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MINISTARSTVO GOSPODARSTVA I ODRŽIVOG RAZVOJA, Uprava za procjenu utjecaja na okoliš i održivo gospodarenje otpadom, Radnička cesta 80, 10000 Zagreb;</w:t>
      </w:r>
    </w:p>
    <w:p w14:paraId="78C6A0CE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HRVATSKA AGENCIJA ZA OKOLIŠ I PRIRODU, Radnička cesta 80/7, 10000 Zagreb;</w:t>
      </w:r>
    </w:p>
    <w:p w14:paraId="711EFCB4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7C08C7">
        <w:rPr>
          <w:rFonts w:ascii="Arial" w:hAnsi="Arial" w:cs="Arial"/>
        </w:rPr>
        <w:t>MINISTARSTVO PROSTORNOGA UREĐENJA, GRADITELJSTVA I DRŽAVNE IMOVINE</w:t>
      </w:r>
      <w:r>
        <w:rPr>
          <w:rFonts w:ascii="Arial" w:hAnsi="Arial" w:cs="Arial"/>
        </w:rPr>
        <w:t xml:space="preserve">, Ulica Ivana </w:t>
      </w:r>
      <w:proofErr w:type="spellStart"/>
      <w:r>
        <w:rPr>
          <w:rFonts w:ascii="Arial" w:hAnsi="Arial" w:cs="Arial"/>
        </w:rPr>
        <w:t>Dežmana</w:t>
      </w:r>
      <w:proofErr w:type="spellEnd"/>
      <w:r>
        <w:rPr>
          <w:rFonts w:ascii="Arial" w:hAnsi="Arial" w:cs="Arial"/>
        </w:rPr>
        <w:t xml:space="preserve"> 10, 10000 Zagreb;</w:t>
      </w:r>
    </w:p>
    <w:p w14:paraId="4CD18A9D" w14:textId="77777777" w:rsidR="00C16865" w:rsidRPr="00F27D16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MINISTARSTVO OBRANE, </w:t>
      </w:r>
      <w:r w:rsidRPr="00112F18">
        <w:rPr>
          <w:rFonts w:ascii="Arial" w:hAnsi="Arial" w:cs="Arial"/>
        </w:rPr>
        <w:t xml:space="preserve">Trg kralja Petra Krešimira IV 1, Zagreb; </w:t>
      </w:r>
    </w:p>
    <w:p w14:paraId="1DBF8161" w14:textId="77777777" w:rsidR="00C16865" w:rsidRPr="00A16A1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A16A1E">
        <w:rPr>
          <w:rFonts w:ascii="Arial" w:hAnsi="Arial" w:cs="Arial"/>
        </w:rPr>
        <w:t>MINISTARSTVO TURIZMA</w:t>
      </w:r>
      <w:r>
        <w:rPr>
          <w:rFonts w:ascii="Arial" w:hAnsi="Arial" w:cs="Arial"/>
        </w:rPr>
        <w:t xml:space="preserve"> I SPORTA</w:t>
      </w:r>
      <w:r w:rsidRPr="00A16A1E">
        <w:rPr>
          <w:rFonts w:ascii="Arial" w:hAnsi="Arial" w:cs="Arial"/>
        </w:rPr>
        <w:t>, Prisavlje 14, Zagreb</w:t>
      </w:r>
      <w:r>
        <w:rPr>
          <w:rFonts w:ascii="Arial" w:hAnsi="Arial" w:cs="Arial"/>
        </w:rPr>
        <w:t>;</w:t>
      </w:r>
    </w:p>
    <w:p w14:paraId="56D31FA2" w14:textId="77777777" w:rsidR="00C16865" w:rsidRPr="00A16A1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A16A1E">
        <w:rPr>
          <w:rFonts w:ascii="Arial" w:hAnsi="Arial" w:cs="Arial"/>
        </w:rPr>
        <w:t>MINISTARSTVO MORA, PROMETA I INFRASTRUKTURE, Prisavlje 14, Zagreb</w:t>
      </w:r>
      <w:r>
        <w:rPr>
          <w:rFonts w:ascii="Arial" w:hAnsi="Arial" w:cs="Arial"/>
        </w:rPr>
        <w:t>;</w:t>
      </w:r>
    </w:p>
    <w:p w14:paraId="7C7168EF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MINISTARSTVO UNUTARNJIH POSLOVA - Policijska uprava Istarska, Trg Republike 1, Pula;</w:t>
      </w:r>
    </w:p>
    <w:p w14:paraId="25D385EC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bookmarkStart w:id="0" w:name="_Hlk57630216"/>
      <w:r>
        <w:rPr>
          <w:rFonts w:ascii="Arial" w:hAnsi="Arial" w:cs="Arial"/>
        </w:rPr>
        <w:t>MINISTARSTVO UNUTARNJIH POSLOVA - Policijska uprava Istarska, Ravnateljstvo civilne zaštite, M.B. Rašana 7, Pazin;</w:t>
      </w:r>
    </w:p>
    <w:bookmarkEnd w:id="0"/>
    <w:p w14:paraId="3EC57431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MINISTARSTVO ZDRAVSTVA, Ksaver 200a, 10 000 Zagreb</w:t>
      </w:r>
      <w:r>
        <w:rPr>
          <w:rFonts w:ascii="Arial" w:hAnsi="Arial" w:cs="Arial"/>
        </w:rPr>
        <w:t>;</w:t>
      </w:r>
    </w:p>
    <w:p w14:paraId="38076440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MINISTARSTVO REGIONALNOG RAZVOJA I FONDOVA EUROPSKE UNIJE, Miramarska cesta 22, Zagre</w:t>
      </w:r>
      <w:r>
        <w:rPr>
          <w:rFonts w:ascii="Arial" w:hAnsi="Arial" w:cs="Arial"/>
        </w:rPr>
        <w:t>b;</w:t>
      </w:r>
    </w:p>
    <w:p w14:paraId="0E9DCD09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JAVNA USTANOVA ZAVOD ZA PROSTORNO UREĐENJE ISTARSKE ŽUPANIJE, </w:t>
      </w:r>
      <w:proofErr w:type="spellStart"/>
      <w:r>
        <w:rPr>
          <w:rFonts w:ascii="Arial" w:hAnsi="Arial" w:cs="Arial"/>
        </w:rPr>
        <w:t>Flanatička</w:t>
      </w:r>
      <w:proofErr w:type="spellEnd"/>
      <w:r>
        <w:rPr>
          <w:rFonts w:ascii="Arial" w:hAnsi="Arial" w:cs="Arial"/>
        </w:rPr>
        <w:t xml:space="preserve"> 29, Pula;</w:t>
      </w:r>
    </w:p>
    <w:p w14:paraId="56CF8751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ISTARSKA ŽUPANIJA, Upravni odjel za održivi razvoj, Odsjek za zaštitu okoliša, </w:t>
      </w:r>
      <w:proofErr w:type="spellStart"/>
      <w:r>
        <w:rPr>
          <w:rFonts w:ascii="Arial" w:hAnsi="Arial" w:cs="Arial"/>
        </w:rPr>
        <w:t>Flanatička</w:t>
      </w:r>
      <w:proofErr w:type="spellEnd"/>
      <w:r>
        <w:rPr>
          <w:rFonts w:ascii="Arial" w:hAnsi="Arial" w:cs="Arial"/>
        </w:rPr>
        <w:t xml:space="preserve"> 29, 52 100 Pula;</w:t>
      </w:r>
    </w:p>
    <w:p w14:paraId="72871F57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JAVNA USTANOVA NATURA HISTRICA, Obala Alda </w:t>
      </w:r>
      <w:proofErr w:type="spellStart"/>
      <w:r>
        <w:rPr>
          <w:rFonts w:ascii="Arial" w:hAnsi="Arial" w:cs="Arial"/>
        </w:rPr>
        <w:t>Rismonda</w:t>
      </w:r>
      <w:proofErr w:type="spellEnd"/>
      <w:r>
        <w:rPr>
          <w:rFonts w:ascii="Arial" w:hAnsi="Arial" w:cs="Arial"/>
        </w:rPr>
        <w:t xml:space="preserve"> 2, Rovinj;</w:t>
      </w:r>
    </w:p>
    <w:p w14:paraId="44CA428B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HRVATSKE ŠUME d.o.o. UŠP Buzet, Naselje Goričica 2, Buzet;</w:t>
      </w:r>
    </w:p>
    <w:p w14:paraId="1E67A4BE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HRVATSKE CESTE d.o.o., </w:t>
      </w:r>
      <w:proofErr w:type="spellStart"/>
      <w:r>
        <w:rPr>
          <w:rFonts w:ascii="Arial" w:hAnsi="Arial" w:cs="Arial"/>
        </w:rPr>
        <w:t>Vončinina</w:t>
      </w:r>
      <w:proofErr w:type="spellEnd"/>
      <w:r>
        <w:rPr>
          <w:rFonts w:ascii="Arial" w:hAnsi="Arial" w:cs="Arial"/>
        </w:rPr>
        <w:t xml:space="preserve"> 3, Zagreb;</w:t>
      </w:r>
    </w:p>
    <w:p w14:paraId="0927C320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HRVATSKE CESTE d.o.o. Partizanski put 194, Pula;</w:t>
      </w:r>
    </w:p>
    <w:p w14:paraId="55755BA5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ŽUPANIJSKA UPRAVA ZA CESTE ISTARSKE ŽUPANIJE, MB Rašana 2/4, Pazin;</w:t>
      </w:r>
    </w:p>
    <w:p w14:paraId="1249AB8D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HRVATSKA REGULATORNA AGENCIJA ZA MREŽNE DJELATNOSTI, Roberta Frangeša Mihanovića 9, Zagreb;</w:t>
      </w:r>
    </w:p>
    <w:p w14:paraId="2F46F533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HRVATSKI TELEKOM, Regija 3 – zapad, </w:t>
      </w:r>
      <w:proofErr w:type="spellStart"/>
      <w:r>
        <w:rPr>
          <w:rFonts w:ascii="Arial" w:hAnsi="Arial" w:cs="Arial"/>
        </w:rPr>
        <w:t>Ciottina</w:t>
      </w:r>
      <w:proofErr w:type="spellEnd"/>
      <w:r>
        <w:rPr>
          <w:rFonts w:ascii="Arial" w:hAnsi="Arial" w:cs="Arial"/>
        </w:rPr>
        <w:t xml:space="preserve"> 17a, Rijeka;</w:t>
      </w:r>
    </w:p>
    <w:p w14:paraId="5039691D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T-MOBILE HRVATSKA d.o.o., Ulica grada Vukovara 23, Zagreb;</w:t>
      </w:r>
    </w:p>
    <w:p w14:paraId="4582513B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VIPNET d.o.o., Vrtni put 1, Zagreb;</w:t>
      </w:r>
    </w:p>
    <w:p w14:paraId="33731A27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TELE 2, Ulica grada Vukovara 269, Zagreb;</w:t>
      </w:r>
    </w:p>
    <w:p w14:paraId="61BF1C36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HP-HRVATSKA POŠTA d.d., SP Pazin, MB Rašana 7A, Pazin;</w:t>
      </w:r>
    </w:p>
    <w:p w14:paraId="7BAA3FD8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bookmarkStart w:id="1" w:name="_Hlk57630190"/>
      <w:r>
        <w:rPr>
          <w:rFonts w:ascii="Arial" w:hAnsi="Arial" w:cs="Arial"/>
        </w:rPr>
        <w:t xml:space="preserve">HOPS d.o.o., Prijenosno područje Opatija, </w:t>
      </w:r>
      <w:hyperlink r:id="rId6" w:tgtFrame="map" w:history="1">
        <w:proofErr w:type="spellStart"/>
        <w:r w:rsidRPr="000F5B7E">
          <w:rPr>
            <w:rFonts w:ascii="Arial" w:hAnsi="Arial" w:cs="Arial"/>
          </w:rPr>
          <w:t>Marinčićeva</w:t>
        </w:r>
        <w:proofErr w:type="spellEnd"/>
        <w:r w:rsidRPr="000F5B7E">
          <w:rPr>
            <w:rFonts w:ascii="Arial" w:hAnsi="Arial" w:cs="Arial"/>
          </w:rPr>
          <w:t xml:space="preserve"> 3</w:t>
        </w:r>
      </w:hyperlink>
      <w:r>
        <w:rPr>
          <w:rFonts w:ascii="Arial" w:hAnsi="Arial" w:cs="Arial"/>
        </w:rPr>
        <w:t>, Matulji;</w:t>
      </w:r>
    </w:p>
    <w:bookmarkEnd w:id="1"/>
    <w:p w14:paraId="4D6047D1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HEP D.P. "ELEKTROISTRA" PULA, pogon Buje, </w:t>
      </w:r>
      <w:proofErr w:type="spellStart"/>
      <w:r>
        <w:rPr>
          <w:rFonts w:ascii="Arial" w:hAnsi="Arial" w:cs="Arial"/>
        </w:rPr>
        <w:t>Momjanska</w:t>
      </w:r>
      <w:proofErr w:type="spellEnd"/>
      <w:r>
        <w:rPr>
          <w:rFonts w:ascii="Arial" w:hAnsi="Arial" w:cs="Arial"/>
        </w:rPr>
        <w:t xml:space="preserve"> 1, Buje;</w:t>
      </w:r>
    </w:p>
    <w:p w14:paraId="01AFEAA1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 xml:space="preserve">HRVATSKE VODE, VGO Rijeka, Đure </w:t>
      </w:r>
      <w:proofErr w:type="spellStart"/>
      <w:r>
        <w:rPr>
          <w:rFonts w:ascii="Arial" w:hAnsi="Arial" w:cs="Arial"/>
        </w:rPr>
        <w:t>Šporera</w:t>
      </w:r>
      <w:proofErr w:type="spellEnd"/>
      <w:r>
        <w:rPr>
          <w:rFonts w:ascii="Arial" w:hAnsi="Arial" w:cs="Arial"/>
        </w:rPr>
        <w:t xml:space="preserve"> 3, Rijeka;</w:t>
      </w:r>
    </w:p>
    <w:p w14:paraId="54C8E3D3" w14:textId="77777777" w:rsidR="00C16865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>
        <w:rPr>
          <w:rFonts w:ascii="Arial" w:hAnsi="Arial" w:cs="Arial"/>
        </w:rPr>
        <w:t>ISTARSKI VODOVOD d.o.o., Sv. Ivan Dol 8, Buzet;</w:t>
      </w:r>
    </w:p>
    <w:p w14:paraId="39D8FE7B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PARK d.o.o. Buzet, Sv. Ivan 12, 52 420 Buzet</w:t>
      </w:r>
    </w:p>
    <w:p w14:paraId="54A78395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PARK ODVODNJA d.o.o., Sv. Ivan 12, 52420 Buzet</w:t>
      </w:r>
    </w:p>
    <w:p w14:paraId="396FCF3C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>IVS - ISTARSKI VODOZAŠTITNI SUSTAV d.o.o., Sv. Ivan 8, 52 420 Buzet</w:t>
      </w:r>
    </w:p>
    <w:p w14:paraId="116DFE0D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 xml:space="preserve">UPRAVNI ODJEL ZA ODRŽIVI RAZVOJ, </w:t>
      </w:r>
      <w:proofErr w:type="spellStart"/>
      <w:r w:rsidRPr="000F5B7E">
        <w:rPr>
          <w:rFonts w:ascii="Arial" w:hAnsi="Arial" w:cs="Arial"/>
        </w:rPr>
        <w:t>Flanatička</w:t>
      </w:r>
      <w:proofErr w:type="spellEnd"/>
      <w:r w:rsidRPr="000F5B7E">
        <w:rPr>
          <w:rFonts w:ascii="Arial" w:hAnsi="Arial" w:cs="Arial"/>
        </w:rPr>
        <w:t xml:space="preserve"> 29, 52 100 Pula</w:t>
      </w:r>
    </w:p>
    <w:p w14:paraId="43B7F69D" w14:textId="77777777" w:rsidR="00C16865" w:rsidRPr="000F5B7E" w:rsidRDefault="00C16865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0F5B7E">
        <w:rPr>
          <w:rFonts w:ascii="Arial" w:hAnsi="Arial" w:cs="Arial"/>
        </w:rPr>
        <w:t xml:space="preserve">PLINACRO d.o.o. Savska cesta 88a, 10 000 Zagreb </w:t>
      </w:r>
    </w:p>
    <w:p w14:paraId="12B1BF44" w14:textId="77777777" w:rsidR="00C50A63" w:rsidRPr="007C08C7" w:rsidRDefault="007B7002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7C08C7">
        <w:rPr>
          <w:rFonts w:ascii="Arial" w:hAnsi="Arial" w:cs="Arial"/>
        </w:rPr>
        <w:t>Mjesni odbor Buzet (n/r predsjednika MO)</w:t>
      </w:r>
    </w:p>
    <w:p w14:paraId="48034575" w14:textId="77777777" w:rsidR="007B7002" w:rsidRPr="007C08C7" w:rsidRDefault="007B7002" w:rsidP="00086268">
      <w:pPr>
        <w:numPr>
          <w:ilvl w:val="0"/>
          <w:numId w:val="5"/>
        </w:numPr>
        <w:tabs>
          <w:tab w:val="clear" w:pos="720"/>
          <w:tab w:val="num" w:pos="851"/>
        </w:tabs>
        <w:spacing w:after="40" w:line="240" w:lineRule="auto"/>
        <w:ind w:left="850" w:hanging="493"/>
        <w:rPr>
          <w:rFonts w:ascii="Arial" w:hAnsi="Arial" w:cs="Arial"/>
        </w:rPr>
      </w:pPr>
      <w:r w:rsidRPr="007C08C7">
        <w:rPr>
          <w:rFonts w:ascii="Arial" w:hAnsi="Arial" w:cs="Arial"/>
        </w:rPr>
        <w:t>Mjesni odbor Stari grad (n/r predsjednika MO)</w:t>
      </w:r>
    </w:p>
    <w:p w14:paraId="408C645C" w14:textId="0D1A84F9" w:rsidR="00C50A63" w:rsidRPr="007C08C7" w:rsidRDefault="007B7002" w:rsidP="00C16865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91"/>
        <w:rPr>
          <w:rFonts w:ascii="Arial" w:hAnsi="Arial" w:cs="Arial"/>
        </w:rPr>
      </w:pPr>
      <w:r w:rsidRPr="007C08C7">
        <w:rPr>
          <w:rFonts w:ascii="Arial" w:hAnsi="Arial" w:cs="Arial"/>
        </w:rPr>
        <w:t xml:space="preserve">Mjesni odbor Sveti Martin (n/r predsjednika MO) </w:t>
      </w:r>
    </w:p>
    <w:p w14:paraId="54E85AD6" w14:textId="77777777" w:rsidR="000B0857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(2)</w:t>
      </w:r>
      <w:r w:rsidRPr="007C08C7">
        <w:rPr>
          <w:rFonts w:ascii="Arial" w:hAnsi="Arial" w:cs="Arial"/>
        </w:rPr>
        <w:tab/>
      </w:r>
      <w:r w:rsidR="008D0F0E" w:rsidRPr="007C08C7">
        <w:rPr>
          <w:rFonts w:ascii="Arial" w:hAnsi="Arial" w:cs="Arial"/>
        </w:rPr>
        <w:t>Uk</w:t>
      </w:r>
      <w:r w:rsidR="000B0857" w:rsidRPr="007C08C7">
        <w:rPr>
          <w:rFonts w:ascii="Arial" w:hAnsi="Arial" w:cs="Arial"/>
        </w:rPr>
        <w:t>aže li s</w:t>
      </w:r>
      <w:r w:rsidR="00CF6259" w:rsidRPr="007C08C7">
        <w:rPr>
          <w:rFonts w:ascii="Arial" w:hAnsi="Arial" w:cs="Arial"/>
        </w:rPr>
        <w:t xml:space="preserve">e tijekom izrade plana potreba </w:t>
      </w:r>
      <w:r w:rsidR="000B0857" w:rsidRPr="007C08C7">
        <w:rPr>
          <w:rFonts w:ascii="Arial" w:hAnsi="Arial" w:cs="Arial"/>
        </w:rPr>
        <w:t xml:space="preserve">mogu se uključiti i druga javnopravna tijela čiji bi podaci iz djelokruga javnopravnog tijela mogli biti značajni za izradu plana. </w:t>
      </w:r>
    </w:p>
    <w:p w14:paraId="25F7791A" w14:textId="21EDAF7E" w:rsidR="00F81BBA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(3)</w:t>
      </w:r>
      <w:r w:rsidRPr="007C08C7">
        <w:rPr>
          <w:rFonts w:ascii="Arial" w:hAnsi="Arial" w:cs="Arial"/>
        </w:rPr>
        <w:tab/>
      </w:r>
      <w:r w:rsidR="000B0857" w:rsidRPr="007C08C7">
        <w:rPr>
          <w:rFonts w:ascii="Arial" w:hAnsi="Arial" w:cs="Arial"/>
        </w:rPr>
        <w:t>Ukoliko se određena javnopravna tijela nanovo osnuju ili se postojeća preoblikuju, a zahtjevi istih bi mogli biti značajni za izradu ovog plana, odgovarajuće će se korigirati popis javnopravnih tijela navedenih u ovom članku kojima se upućuje poziv za dostavu zahtjeva, kao i onih javnopravnih tijela koja će se posebnom pisanom obavijesti pozvati na uključi</w:t>
      </w:r>
      <w:r w:rsidR="008D0F0E" w:rsidRPr="007C08C7">
        <w:rPr>
          <w:rFonts w:ascii="Arial" w:hAnsi="Arial" w:cs="Arial"/>
        </w:rPr>
        <w:t>vanje u javnoj raspravi</w:t>
      </w:r>
      <w:r w:rsidR="009159C4" w:rsidRPr="007C08C7">
        <w:rPr>
          <w:rFonts w:ascii="Arial" w:hAnsi="Arial" w:cs="Arial"/>
        </w:rPr>
        <w:t>, a sve</w:t>
      </w:r>
      <w:r w:rsidR="000B0857" w:rsidRPr="007C08C7">
        <w:rPr>
          <w:rFonts w:ascii="Arial" w:hAnsi="Arial" w:cs="Arial"/>
        </w:rPr>
        <w:t xml:space="preserve"> bez dodatne izmjene ove odluke.</w:t>
      </w:r>
    </w:p>
    <w:p w14:paraId="7EBE9FBD" w14:textId="77777777" w:rsidR="003D397A" w:rsidRPr="007C08C7" w:rsidRDefault="003D397A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lastRenderedPageBreak/>
        <w:t xml:space="preserve">Članak </w:t>
      </w:r>
      <w:r w:rsidR="00431B14" w:rsidRPr="007C08C7">
        <w:rPr>
          <w:rFonts w:ascii="Arial" w:hAnsi="Arial" w:cs="Arial"/>
          <w:b/>
          <w:bCs/>
        </w:rPr>
        <w:t>9</w:t>
      </w:r>
      <w:r w:rsidRPr="007C08C7">
        <w:rPr>
          <w:rFonts w:ascii="Arial" w:hAnsi="Arial" w:cs="Arial"/>
          <w:b/>
          <w:bCs/>
        </w:rPr>
        <w:t>.</w:t>
      </w:r>
    </w:p>
    <w:p w14:paraId="72031842" w14:textId="77777777" w:rsidR="00F70BB2" w:rsidRPr="007C08C7" w:rsidRDefault="003D397A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7C08C7">
        <w:rPr>
          <w:rFonts w:ascii="Arial" w:hAnsi="Arial" w:cs="Arial"/>
          <w:b/>
          <w:bCs/>
        </w:rPr>
        <w:t xml:space="preserve">IX. PLANIRANI ROK ZA IZRADU </w:t>
      </w:r>
      <w:r w:rsidR="00F70BB2" w:rsidRPr="007C08C7">
        <w:rPr>
          <w:rFonts w:ascii="Arial" w:hAnsi="Arial" w:cs="Arial"/>
          <w:b/>
          <w:bCs/>
        </w:rPr>
        <w:t xml:space="preserve">PROSTORNOG </w:t>
      </w:r>
      <w:r w:rsidRPr="007C08C7">
        <w:rPr>
          <w:rFonts w:ascii="Arial" w:hAnsi="Arial" w:cs="Arial"/>
          <w:b/>
          <w:bCs/>
        </w:rPr>
        <w:t>PLANA</w:t>
      </w:r>
      <w:r w:rsidR="00F70BB2" w:rsidRPr="007C08C7">
        <w:rPr>
          <w:rFonts w:ascii="Arial" w:hAnsi="Arial" w:cs="Arial"/>
          <w:b/>
          <w:bCs/>
        </w:rPr>
        <w:t xml:space="preserve"> (PO POJEDINIM FAZAMA)</w:t>
      </w:r>
    </w:p>
    <w:p w14:paraId="7BC68CE4" w14:textId="3F6B8B9A" w:rsidR="00EB2375" w:rsidRPr="007C08C7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7C08C7">
        <w:rPr>
          <w:rFonts w:ascii="Arial" w:hAnsi="Arial" w:cs="Arial"/>
        </w:rPr>
        <w:t>(1)</w:t>
      </w:r>
      <w:r w:rsidRPr="007C08C7">
        <w:rPr>
          <w:rFonts w:ascii="Arial" w:hAnsi="Arial" w:cs="Arial"/>
        </w:rPr>
        <w:tab/>
      </w:r>
      <w:r w:rsidR="00385F22" w:rsidRPr="007C08C7">
        <w:rPr>
          <w:rFonts w:ascii="Arial" w:hAnsi="Arial" w:cs="Arial"/>
        </w:rPr>
        <w:t xml:space="preserve">Planiraju se slijedeći </w:t>
      </w:r>
      <w:r w:rsidR="0018567D" w:rsidRPr="007C08C7">
        <w:rPr>
          <w:rFonts w:ascii="Arial" w:hAnsi="Arial" w:cs="Arial"/>
        </w:rPr>
        <w:t xml:space="preserve">okvirni </w:t>
      </w:r>
      <w:r w:rsidR="00385F22" w:rsidRPr="007C08C7">
        <w:rPr>
          <w:rFonts w:ascii="Arial" w:hAnsi="Arial" w:cs="Arial"/>
        </w:rPr>
        <w:t>rokovi za izradu Izmjena i dopuna po fazama kako slijedi</w:t>
      </w:r>
      <w:r w:rsidR="009159C4" w:rsidRPr="007C08C7">
        <w:rPr>
          <w:rFonts w:ascii="Arial" w:hAnsi="Arial" w:cs="Arial"/>
        </w:rPr>
        <w:t>:</w:t>
      </w:r>
    </w:p>
    <w:p w14:paraId="0B17FCD8" w14:textId="77777777" w:rsidR="00517F27" w:rsidRPr="00BE7E26" w:rsidRDefault="00EF3113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izrada i dostava poziva</w:t>
      </w:r>
      <w:r w:rsidR="00385F22" w:rsidRPr="00BE7E26">
        <w:rPr>
          <w:rFonts w:ascii="Arial" w:hAnsi="Arial" w:cs="Arial"/>
        </w:rPr>
        <w:t xml:space="preserve"> javnopravnih tijela određenih posebnim propisima za dostavu </w:t>
      </w:r>
      <w:r w:rsidR="00C9675D" w:rsidRPr="00BE7E26">
        <w:rPr>
          <w:rFonts w:ascii="Arial" w:hAnsi="Arial" w:cs="Arial"/>
        </w:rPr>
        <w:t xml:space="preserve">zahtjeva </w:t>
      </w:r>
      <w:r w:rsidR="00385F22" w:rsidRPr="00BE7E26">
        <w:rPr>
          <w:rFonts w:ascii="Arial" w:hAnsi="Arial" w:cs="Arial"/>
        </w:rPr>
        <w:t xml:space="preserve">za izradu </w:t>
      </w:r>
      <w:r w:rsidR="00C9675D" w:rsidRPr="00BE7E26">
        <w:rPr>
          <w:rFonts w:ascii="Arial" w:hAnsi="Arial" w:cs="Arial"/>
        </w:rPr>
        <w:t xml:space="preserve">Nacrta prijedloga </w:t>
      </w:r>
      <w:r w:rsidR="00385F22" w:rsidRPr="00BE7E26">
        <w:rPr>
          <w:rFonts w:ascii="Arial" w:hAnsi="Arial" w:cs="Arial"/>
        </w:rPr>
        <w:t>plana</w:t>
      </w:r>
      <w:r w:rsidR="00517F27" w:rsidRPr="00BE7E26">
        <w:rPr>
          <w:rFonts w:ascii="Arial" w:hAnsi="Arial" w:cs="Arial"/>
        </w:rPr>
        <w:t xml:space="preserve"> </w:t>
      </w:r>
    </w:p>
    <w:p w14:paraId="324BA13E" w14:textId="4FE683A8" w:rsidR="00EB2375" w:rsidRPr="00BE7E26" w:rsidRDefault="00EF3113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rok</w:t>
      </w:r>
      <w:r w:rsidR="00517F27" w:rsidRPr="00BE7E26">
        <w:rPr>
          <w:rFonts w:ascii="Arial" w:hAnsi="Arial" w:cs="Arial"/>
        </w:rPr>
        <w:t>:</w:t>
      </w:r>
      <w:r w:rsidR="00AB4740" w:rsidRPr="00BE7E26">
        <w:rPr>
          <w:rFonts w:ascii="Arial" w:hAnsi="Arial" w:cs="Arial"/>
        </w:rPr>
        <w:t xml:space="preserve"> </w:t>
      </w:r>
      <w:r w:rsidRPr="00BE7E26">
        <w:rPr>
          <w:rFonts w:ascii="Arial" w:hAnsi="Arial" w:cs="Arial"/>
          <w:b/>
        </w:rPr>
        <w:t>60</w:t>
      </w:r>
      <w:r w:rsidR="00385F22" w:rsidRPr="00BE7E26">
        <w:rPr>
          <w:rFonts w:ascii="Arial" w:hAnsi="Arial" w:cs="Arial"/>
          <w:b/>
        </w:rPr>
        <w:t xml:space="preserve"> dana</w:t>
      </w:r>
      <w:r w:rsidR="00385F22" w:rsidRPr="00BE7E26">
        <w:rPr>
          <w:rFonts w:ascii="Arial" w:hAnsi="Arial" w:cs="Arial"/>
        </w:rPr>
        <w:t xml:space="preserve"> računajući od </w:t>
      </w:r>
      <w:r w:rsidR="0018567D" w:rsidRPr="00BE7E26">
        <w:rPr>
          <w:rFonts w:ascii="Arial" w:hAnsi="Arial" w:cs="Arial"/>
        </w:rPr>
        <w:t>stupanja na snagu ove Odluke</w:t>
      </w:r>
      <w:r w:rsidRPr="00BE7E26">
        <w:rPr>
          <w:rFonts w:ascii="Arial" w:hAnsi="Arial" w:cs="Arial"/>
        </w:rPr>
        <w:t xml:space="preserve"> do zaprimanja zahtjeva javnopravnih tijela; od čega rok javnopravnim tijelima za izradu zahtjeva iznosi </w:t>
      </w:r>
      <w:r w:rsidRPr="00BE7E26">
        <w:rPr>
          <w:rFonts w:ascii="Arial" w:hAnsi="Arial" w:cs="Arial"/>
          <w:b/>
        </w:rPr>
        <w:t>30 dana</w:t>
      </w:r>
      <w:r w:rsidRPr="00BE7E26">
        <w:rPr>
          <w:rFonts w:ascii="Arial" w:hAnsi="Arial" w:cs="Arial"/>
        </w:rPr>
        <w:t xml:space="preserve"> od primitka poziva za dostavom zahtjeva </w:t>
      </w:r>
    </w:p>
    <w:p w14:paraId="1A7598E6" w14:textId="09480367" w:rsidR="00517F27" w:rsidRPr="00BE7E26" w:rsidRDefault="00AB4740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izrada Nacrta prijedloga </w:t>
      </w:r>
      <w:r w:rsidR="00BE7E26" w:rsidRPr="00BE7E26">
        <w:rPr>
          <w:rFonts w:ascii="Arial" w:hAnsi="Arial" w:cs="Arial"/>
        </w:rPr>
        <w:t>I</w:t>
      </w:r>
      <w:r w:rsidRPr="00BE7E26">
        <w:rPr>
          <w:rFonts w:ascii="Arial" w:hAnsi="Arial" w:cs="Arial"/>
        </w:rPr>
        <w:t xml:space="preserve">zmjena i dopuna </w:t>
      </w:r>
    </w:p>
    <w:p w14:paraId="2C776D13" w14:textId="77777777" w:rsidR="00AB4740" w:rsidRPr="00BE7E26" w:rsidRDefault="009159C4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rok</w:t>
      </w:r>
      <w:r w:rsidR="00517F27" w:rsidRPr="00BE7E26">
        <w:rPr>
          <w:rFonts w:ascii="Arial" w:hAnsi="Arial" w:cs="Arial"/>
        </w:rPr>
        <w:t>:</w:t>
      </w:r>
      <w:r w:rsidRPr="00BE7E26">
        <w:rPr>
          <w:rFonts w:ascii="Arial" w:hAnsi="Arial" w:cs="Arial"/>
        </w:rPr>
        <w:t xml:space="preserve"> </w:t>
      </w:r>
      <w:r w:rsidRPr="00BE7E26">
        <w:rPr>
          <w:rFonts w:ascii="Arial" w:hAnsi="Arial" w:cs="Arial"/>
          <w:b/>
        </w:rPr>
        <w:t>60</w:t>
      </w:r>
      <w:r w:rsidR="00AB4740" w:rsidRPr="00BE7E26">
        <w:rPr>
          <w:rFonts w:ascii="Arial" w:hAnsi="Arial" w:cs="Arial"/>
          <w:b/>
        </w:rPr>
        <w:t xml:space="preserve"> dana</w:t>
      </w:r>
      <w:r w:rsidR="00AB4740" w:rsidRPr="00BE7E26">
        <w:rPr>
          <w:rFonts w:ascii="Arial" w:hAnsi="Arial" w:cs="Arial"/>
        </w:rPr>
        <w:t xml:space="preserve"> računajući od dana </w:t>
      </w:r>
      <w:r w:rsidR="00EF3113" w:rsidRPr="00BE7E26">
        <w:rPr>
          <w:rFonts w:ascii="Arial" w:hAnsi="Arial" w:cs="Arial"/>
        </w:rPr>
        <w:t>dostave zahtjeva javnopravn</w:t>
      </w:r>
      <w:r w:rsidR="002B33C9" w:rsidRPr="00BE7E26">
        <w:rPr>
          <w:rFonts w:ascii="Arial" w:hAnsi="Arial" w:cs="Arial"/>
        </w:rPr>
        <w:t>i</w:t>
      </w:r>
      <w:r w:rsidR="00EF3113" w:rsidRPr="00BE7E26">
        <w:rPr>
          <w:rFonts w:ascii="Arial" w:hAnsi="Arial" w:cs="Arial"/>
        </w:rPr>
        <w:t>h tijela određenih</w:t>
      </w:r>
      <w:r w:rsidR="00AB4740" w:rsidRPr="00BE7E26">
        <w:rPr>
          <w:rFonts w:ascii="Arial" w:hAnsi="Arial" w:cs="Arial"/>
        </w:rPr>
        <w:t xml:space="preserve"> posebni</w:t>
      </w:r>
      <w:r w:rsidR="002B33C9" w:rsidRPr="00BE7E26">
        <w:rPr>
          <w:rFonts w:ascii="Arial" w:hAnsi="Arial" w:cs="Arial"/>
        </w:rPr>
        <w:t>m propisima, odnosno, isteka roka za dostavu istih</w:t>
      </w:r>
    </w:p>
    <w:p w14:paraId="7CA02A3F" w14:textId="77777777" w:rsidR="00517F27" w:rsidRPr="00BE7E26" w:rsidRDefault="009159C4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prihvaćanje Nacrta prijedloga izmjena i dopuna plana i utvrđivanje </w:t>
      </w:r>
      <w:r w:rsidR="00AB4740" w:rsidRPr="00BE7E26">
        <w:rPr>
          <w:rFonts w:ascii="Arial" w:hAnsi="Arial" w:cs="Arial"/>
        </w:rPr>
        <w:t xml:space="preserve">Prijedloga plana za javnu </w:t>
      </w:r>
      <w:r w:rsidRPr="00BE7E26">
        <w:rPr>
          <w:rFonts w:ascii="Arial" w:hAnsi="Arial" w:cs="Arial"/>
        </w:rPr>
        <w:t xml:space="preserve">raspravu </w:t>
      </w:r>
    </w:p>
    <w:p w14:paraId="2781A381" w14:textId="77777777" w:rsidR="00AB4740" w:rsidRPr="00BE7E26" w:rsidRDefault="009159C4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rok</w:t>
      </w:r>
      <w:r w:rsidR="00517F27" w:rsidRPr="00BE7E26">
        <w:rPr>
          <w:rFonts w:ascii="Arial" w:hAnsi="Arial" w:cs="Arial"/>
        </w:rPr>
        <w:t>:</w:t>
      </w:r>
      <w:r w:rsidRPr="00BE7E26">
        <w:rPr>
          <w:rFonts w:ascii="Arial" w:hAnsi="Arial" w:cs="Arial"/>
        </w:rPr>
        <w:t xml:space="preserve"> </w:t>
      </w:r>
      <w:r w:rsidRPr="00BE7E26">
        <w:rPr>
          <w:rFonts w:ascii="Arial" w:hAnsi="Arial" w:cs="Arial"/>
          <w:b/>
        </w:rPr>
        <w:t>15 dana</w:t>
      </w:r>
      <w:r w:rsidRPr="00BE7E26">
        <w:rPr>
          <w:rFonts w:ascii="Arial" w:hAnsi="Arial" w:cs="Arial"/>
        </w:rPr>
        <w:t xml:space="preserve"> računajući od dana </w:t>
      </w:r>
      <w:r w:rsidR="00C9675D" w:rsidRPr="00BE7E26">
        <w:rPr>
          <w:rFonts w:ascii="Arial" w:hAnsi="Arial" w:cs="Arial"/>
        </w:rPr>
        <w:t>prihvaćanja</w:t>
      </w:r>
      <w:r w:rsidR="00517F27" w:rsidRPr="00BE7E26">
        <w:rPr>
          <w:rFonts w:ascii="Arial" w:hAnsi="Arial" w:cs="Arial"/>
        </w:rPr>
        <w:t xml:space="preserve"> Nacrta prijedloga plana</w:t>
      </w:r>
    </w:p>
    <w:p w14:paraId="336A6601" w14:textId="77777777" w:rsidR="00517F27" w:rsidRPr="00BE7E26" w:rsidRDefault="009159C4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priprema javnih objava i slanje posebnih pisanih obavijesti javnopravnim tijelima</w:t>
      </w:r>
      <w:r w:rsidR="00517F27" w:rsidRPr="00BE7E26">
        <w:rPr>
          <w:rFonts w:ascii="Arial" w:hAnsi="Arial" w:cs="Arial"/>
        </w:rPr>
        <w:t xml:space="preserve"> </w:t>
      </w:r>
    </w:p>
    <w:p w14:paraId="13D7FB8C" w14:textId="77777777" w:rsidR="009159C4" w:rsidRPr="00BE7E26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rok: </w:t>
      </w:r>
      <w:r w:rsidR="009159C4" w:rsidRPr="00BE7E26">
        <w:rPr>
          <w:rFonts w:ascii="Arial" w:hAnsi="Arial" w:cs="Arial"/>
          <w:b/>
        </w:rPr>
        <w:t>15 dana</w:t>
      </w:r>
      <w:r w:rsidR="009159C4" w:rsidRPr="00BE7E26">
        <w:rPr>
          <w:rFonts w:ascii="Arial" w:hAnsi="Arial" w:cs="Arial"/>
        </w:rPr>
        <w:t xml:space="preserve"> računajući od dana utvrđivanja Pri</w:t>
      </w:r>
      <w:r w:rsidRPr="00BE7E26">
        <w:rPr>
          <w:rFonts w:ascii="Arial" w:hAnsi="Arial" w:cs="Arial"/>
        </w:rPr>
        <w:t>jedloga plana za javnu raspravu</w:t>
      </w:r>
    </w:p>
    <w:p w14:paraId="5FD9F2C3" w14:textId="77777777" w:rsidR="00517F27" w:rsidRPr="00BE7E26" w:rsidRDefault="00517F27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trajanje </w:t>
      </w:r>
      <w:r w:rsidR="002B33C9" w:rsidRPr="00BE7E26">
        <w:rPr>
          <w:rFonts w:ascii="Arial" w:hAnsi="Arial" w:cs="Arial"/>
        </w:rPr>
        <w:t>javne rasprave o Prijedlogu plana</w:t>
      </w:r>
    </w:p>
    <w:p w14:paraId="474318ED" w14:textId="77777777" w:rsidR="009159C4" w:rsidRPr="00BE7E26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rok: </w:t>
      </w:r>
      <w:r w:rsidRPr="00BE7E26">
        <w:rPr>
          <w:rFonts w:ascii="Arial" w:hAnsi="Arial" w:cs="Arial"/>
          <w:b/>
        </w:rPr>
        <w:t>15 dana</w:t>
      </w:r>
    </w:p>
    <w:p w14:paraId="74202020" w14:textId="77777777" w:rsidR="00517F27" w:rsidRPr="00BE7E26" w:rsidRDefault="00571936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razmatranje primjedbi, te izrada i javna objava</w:t>
      </w:r>
      <w:r w:rsidR="00517F27" w:rsidRPr="00BE7E26">
        <w:rPr>
          <w:rFonts w:ascii="Arial" w:hAnsi="Arial" w:cs="Arial"/>
        </w:rPr>
        <w:t xml:space="preserve"> Izvješća s javne rasprave </w:t>
      </w:r>
    </w:p>
    <w:p w14:paraId="0F7D5846" w14:textId="7CCC9884" w:rsidR="009159C4" w:rsidRPr="00936F52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rok: </w:t>
      </w:r>
      <w:r w:rsidR="00BE7E26" w:rsidRPr="00936F52">
        <w:rPr>
          <w:rFonts w:ascii="Arial" w:hAnsi="Arial" w:cs="Arial"/>
          <w:b/>
        </w:rPr>
        <w:t>15</w:t>
      </w:r>
      <w:r w:rsidR="009159C4" w:rsidRPr="00936F52">
        <w:rPr>
          <w:rFonts w:ascii="Arial" w:hAnsi="Arial" w:cs="Arial"/>
          <w:b/>
        </w:rPr>
        <w:t xml:space="preserve"> dana</w:t>
      </w:r>
      <w:r w:rsidR="009159C4" w:rsidRPr="00936F52">
        <w:rPr>
          <w:rFonts w:ascii="Arial" w:hAnsi="Arial" w:cs="Arial"/>
        </w:rPr>
        <w:t xml:space="preserve"> računajući od dana završetka jav</w:t>
      </w:r>
      <w:r w:rsidRPr="00936F52">
        <w:rPr>
          <w:rFonts w:ascii="Arial" w:hAnsi="Arial" w:cs="Arial"/>
        </w:rPr>
        <w:t>ne rasprave</w:t>
      </w:r>
    </w:p>
    <w:p w14:paraId="56B03797" w14:textId="77777777" w:rsidR="00517F27" w:rsidRPr="00936F52" w:rsidRDefault="00571936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obrada primjedbi u elaboratu plana i utvrđivanje Prijedloga plana za </w:t>
      </w:r>
      <w:r w:rsidR="0018567D" w:rsidRPr="00936F52">
        <w:rPr>
          <w:rFonts w:ascii="Arial" w:hAnsi="Arial" w:cs="Arial"/>
        </w:rPr>
        <w:t xml:space="preserve">eventualnu </w:t>
      </w:r>
      <w:r w:rsidRPr="00936F52">
        <w:rPr>
          <w:rFonts w:ascii="Arial" w:hAnsi="Arial" w:cs="Arial"/>
        </w:rPr>
        <w:t xml:space="preserve">1. ponovnu javnu raspravu </w:t>
      </w:r>
    </w:p>
    <w:p w14:paraId="4151849B" w14:textId="77777777" w:rsidR="00571936" w:rsidRPr="00936F52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rok: </w:t>
      </w:r>
      <w:r w:rsidRPr="00936F52">
        <w:rPr>
          <w:rFonts w:ascii="Arial" w:hAnsi="Arial" w:cs="Arial"/>
          <w:b/>
        </w:rPr>
        <w:t>30 dana</w:t>
      </w:r>
      <w:r w:rsidRPr="00936F52">
        <w:rPr>
          <w:rFonts w:ascii="Arial" w:hAnsi="Arial" w:cs="Arial"/>
        </w:rPr>
        <w:t xml:space="preserve"> od objave Izvješća s javne rasprave</w:t>
      </w:r>
    </w:p>
    <w:p w14:paraId="6F590599" w14:textId="0EB7524F" w:rsidR="00517F27" w:rsidRPr="00936F52" w:rsidRDefault="00571936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priprema javnih objava i slanje posebnih pisanih obavijesti javnopravnim tijelima za ponov</w:t>
      </w:r>
      <w:r w:rsidR="00BE7E26" w:rsidRPr="00936F52">
        <w:rPr>
          <w:rFonts w:ascii="Arial" w:hAnsi="Arial" w:cs="Arial"/>
        </w:rPr>
        <w:t>n</w:t>
      </w:r>
      <w:r w:rsidRPr="00936F52">
        <w:rPr>
          <w:rFonts w:ascii="Arial" w:hAnsi="Arial" w:cs="Arial"/>
        </w:rPr>
        <w:t>u javnu raspravu</w:t>
      </w:r>
      <w:r w:rsidR="00517F27" w:rsidRPr="00936F52">
        <w:rPr>
          <w:rFonts w:ascii="Arial" w:hAnsi="Arial" w:cs="Arial"/>
        </w:rPr>
        <w:t xml:space="preserve"> </w:t>
      </w:r>
    </w:p>
    <w:p w14:paraId="4538AFE0" w14:textId="77777777" w:rsidR="00571936" w:rsidRPr="00936F52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rok: </w:t>
      </w:r>
      <w:r w:rsidR="00571936" w:rsidRPr="00936F52">
        <w:rPr>
          <w:rFonts w:ascii="Arial" w:hAnsi="Arial" w:cs="Arial"/>
          <w:b/>
        </w:rPr>
        <w:t>15 dana</w:t>
      </w:r>
      <w:r w:rsidR="00571936" w:rsidRPr="00936F52">
        <w:rPr>
          <w:rFonts w:ascii="Arial" w:hAnsi="Arial" w:cs="Arial"/>
        </w:rPr>
        <w:t xml:space="preserve"> računajući od dana utvrđivanja Pri</w:t>
      </w:r>
      <w:r w:rsidRPr="00936F52">
        <w:rPr>
          <w:rFonts w:ascii="Arial" w:hAnsi="Arial" w:cs="Arial"/>
        </w:rPr>
        <w:t>jedloga plana za javnu raspravu</w:t>
      </w:r>
    </w:p>
    <w:p w14:paraId="2ABFF06E" w14:textId="29DD5DFE" w:rsidR="00517F27" w:rsidRPr="00936F52" w:rsidRDefault="00571936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trajanje ponovne </w:t>
      </w:r>
      <w:r w:rsidR="00517F27" w:rsidRPr="00936F52">
        <w:rPr>
          <w:rFonts w:ascii="Arial" w:hAnsi="Arial" w:cs="Arial"/>
        </w:rPr>
        <w:t xml:space="preserve">javne rasprave </w:t>
      </w:r>
    </w:p>
    <w:p w14:paraId="20776D73" w14:textId="77777777" w:rsidR="00571936" w:rsidRPr="00936F52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  <w:b/>
        </w:rPr>
      </w:pPr>
      <w:r w:rsidRPr="00936F52">
        <w:rPr>
          <w:rFonts w:ascii="Arial" w:hAnsi="Arial" w:cs="Arial"/>
        </w:rPr>
        <w:t>rok:</w:t>
      </w:r>
      <w:r w:rsidRPr="00936F52">
        <w:rPr>
          <w:rFonts w:ascii="Arial" w:hAnsi="Arial" w:cs="Arial"/>
          <w:b/>
        </w:rPr>
        <w:t xml:space="preserve"> 15 dana</w:t>
      </w:r>
    </w:p>
    <w:p w14:paraId="20AEA52D" w14:textId="29D424E0" w:rsidR="00517F27" w:rsidRPr="00936F52" w:rsidRDefault="00571936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razmatranje primjedbi, te izrada i javna objava Izvješća s ponovne j</w:t>
      </w:r>
      <w:r w:rsidR="00517F27" w:rsidRPr="00936F52">
        <w:rPr>
          <w:rFonts w:ascii="Arial" w:hAnsi="Arial" w:cs="Arial"/>
        </w:rPr>
        <w:t xml:space="preserve">avne rasprave </w:t>
      </w:r>
    </w:p>
    <w:p w14:paraId="6703855D" w14:textId="3E67130B" w:rsidR="00571936" w:rsidRPr="00936F52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rok: </w:t>
      </w:r>
      <w:r w:rsidR="00571936" w:rsidRPr="00936F52">
        <w:rPr>
          <w:rFonts w:ascii="Arial" w:hAnsi="Arial" w:cs="Arial"/>
          <w:b/>
        </w:rPr>
        <w:t>15 dana</w:t>
      </w:r>
      <w:r w:rsidR="00571936" w:rsidRPr="00936F52">
        <w:rPr>
          <w:rFonts w:ascii="Arial" w:hAnsi="Arial" w:cs="Arial"/>
        </w:rPr>
        <w:t xml:space="preserve"> računajući od dana završetka ponovne jav</w:t>
      </w:r>
      <w:r w:rsidRPr="00936F52">
        <w:rPr>
          <w:rFonts w:ascii="Arial" w:hAnsi="Arial" w:cs="Arial"/>
        </w:rPr>
        <w:t>ne rasprave</w:t>
      </w:r>
    </w:p>
    <w:p w14:paraId="0D202EB5" w14:textId="2753C8EE" w:rsidR="002B33C9" w:rsidRPr="00936F52" w:rsidRDefault="00D348FF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izrada</w:t>
      </w:r>
      <w:r w:rsidR="005F5602" w:rsidRPr="00936F52">
        <w:rPr>
          <w:rFonts w:ascii="Arial" w:hAnsi="Arial" w:cs="Arial"/>
        </w:rPr>
        <w:t xml:space="preserve"> Nacrta konačnog prijedloga plana</w:t>
      </w:r>
    </w:p>
    <w:p w14:paraId="26AC9B24" w14:textId="77777777" w:rsidR="005F5602" w:rsidRPr="00BE7E26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 xml:space="preserve">rok: </w:t>
      </w:r>
      <w:r w:rsidR="00184678" w:rsidRPr="00936F52">
        <w:rPr>
          <w:rFonts w:ascii="Arial" w:hAnsi="Arial" w:cs="Arial"/>
          <w:b/>
        </w:rPr>
        <w:t>45 dana</w:t>
      </w:r>
      <w:r w:rsidR="00184678" w:rsidRPr="00936F52">
        <w:rPr>
          <w:rFonts w:ascii="Arial" w:hAnsi="Arial" w:cs="Arial"/>
        </w:rPr>
        <w:t xml:space="preserve"> računajući od dana objave Izvješća </w:t>
      </w:r>
      <w:r w:rsidR="00184678" w:rsidRPr="00BE7E26">
        <w:rPr>
          <w:rFonts w:ascii="Arial" w:hAnsi="Arial" w:cs="Arial"/>
        </w:rPr>
        <w:t>s ponovljene</w:t>
      </w:r>
      <w:r w:rsidRPr="00BE7E26">
        <w:rPr>
          <w:rFonts w:ascii="Arial" w:hAnsi="Arial" w:cs="Arial"/>
        </w:rPr>
        <w:t xml:space="preserve"> javne rasprave </w:t>
      </w:r>
      <w:r w:rsidR="00184678" w:rsidRPr="00BE7E26">
        <w:rPr>
          <w:rFonts w:ascii="Arial" w:hAnsi="Arial" w:cs="Arial"/>
        </w:rPr>
        <w:t>i</w:t>
      </w:r>
    </w:p>
    <w:p w14:paraId="46C86F32" w14:textId="1666A827" w:rsidR="00517F27" w:rsidRPr="00BE7E26" w:rsidRDefault="00184678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utvrđivanje</w:t>
      </w:r>
      <w:r w:rsidR="00D348FF" w:rsidRPr="00BE7E26">
        <w:rPr>
          <w:rFonts w:ascii="Arial" w:hAnsi="Arial" w:cs="Arial"/>
        </w:rPr>
        <w:t xml:space="preserve"> Konačnog prijedloga plana </w:t>
      </w:r>
      <w:r w:rsidRPr="00BE7E26">
        <w:rPr>
          <w:rFonts w:ascii="Arial" w:hAnsi="Arial" w:cs="Arial"/>
        </w:rPr>
        <w:t xml:space="preserve">upućivanje istog na donošenje </w:t>
      </w:r>
      <w:r w:rsidR="00517F27" w:rsidRPr="00BE7E26">
        <w:rPr>
          <w:rFonts w:ascii="Arial" w:hAnsi="Arial" w:cs="Arial"/>
        </w:rPr>
        <w:t xml:space="preserve">Gradskom vijeću </w:t>
      </w:r>
    </w:p>
    <w:p w14:paraId="125EB712" w14:textId="77777777" w:rsidR="00184678" w:rsidRPr="00BE7E26" w:rsidRDefault="00517F27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rok: </w:t>
      </w:r>
      <w:r w:rsidR="00184678" w:rsidRPr="00BE7E26">
        <w:rPr>
          <w:rFonts w:ascii="Arial" w:hAnsi="Arial" w:cs="Arial"/>
          <w:b/>
        </w:rPr>
        <w:t>15 dana</w:t>
      </w:r>
      <w:r w:rsidR="00184678" w:rsidRPr="00BE7E26">
        <w:rPr>
          <w:rFonts w:ascii="Arial" w:hAnsi="Arial" w:cs="Arial"/>
        </w:rPr>
        <w:t xml:space="preserve"> računajući od dana zaprimanja zatraženih </w:t>
      </w:r>
      <w:r w:rsidR="00D348FF" w:rsidRPr="00BE7E26">
        <w:rPr>
          <w:rFonts w:ascii="Arial" w:hAnsi="Arial" w:cs="Arial"/>
        </w:rPr>
        <w:t>suglasnosti, mišljenja</w:t>
      </w:r>
    </w:p>
    <w:p w14:paraId="56A1E236" w14:textId="77777777" w:rsidR="00D348FF" w:rsidRPr="00BE7E26" w:rsidRDefault="00864E63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slanje sudionicima javne rasprave pisane obavijesti s obrazloženjem o razlozima neprihvaćanja, odnosno djelomičnog prihvaćanja njihovih prijedloga i primjedbi danih u javnoj raspravi</w:t>
      </w:r>
    </w:p>
    <w:p w14:paraId="1B70260F" w14:textId="77777777" w:rsidR="00D348FF" w:rsidRPr="00BE7E26" w:rsidRDefault="00D348FF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rok: </w:t>
      </w:r>
      <w:r w:rsidRPr="00BE7E26">
        <w:rPr>
          <w:rFonts w:ascii="Arial" w:hAnsi="Arial" w:cs="Arial"/>
          <w:b/>
        </w:rPr>
        <w:t>15 dana</w:t>
      </w:r>
      <w:r w:rsidRPr="00BE7E26">
        <w:rPr>
          <w:rFonts w:ascii="Arial" w:hAnsi="Arial" w:cs="Arial"/>
        </w:rPr>
        <w:t xml:space="preserve"> od utvrđivanja Konačnog prijedloga plana</w:t>
      </w:r>
    </w:p>
    <w:p w14:paraId="3870CB44" w14:textId="77777777" w:rsidR="00864E63" w:rsidRPr="00BE7E26" w:rsidRDefault="00864E63" w:rsidP="00FA210B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upućivanje Konačnog prijedloga plana Gradskom vijeću na donošenje</w:t>
      </w:r>
    </w:p>
    <w:p w14:paraId="5A32C3EC" w14:textId="77777777" w:rsidR="00864E63" w:rsidRPr="00BE7E26" w:rsidRDefault="00864E63" w:rsidP="00FA210B">
      <w:pPr>
        <w:pStyle w:val="Odlomakpopisa"/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rok: </w:t>
      </w:r>
      <w:r w:rsidRPr="00BE7E26">
        <w:rPr>
          <w:rFonts w:ascii="Arial" w:hAnsi="Arial" w:cs="Arial"/>
          <w:b/>
        </w:rPr>
        <w:t>15 dana</w:t>
      </w:r>
      <w:r w:rsidRPr="00BE7E26">
        <w:rPr>
          <w:rFonts w:ascii="Arial" w:hAnsi="Arial" w:cs="Arial"/>
        </w:rPr>
        <w:t xml:space="preserve"> od slanja pisane obavijesti sudionicima javne rasprave</w:t>
      </w:r>
    </w:p>
    <w:p w14:paraId="689314DD" w14:textId="77777777" w:rsidR="009159C4" w:rsidRPr="00936F52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>(2)</w:t>
      </w:r>
      <w:r w:rsidRPr="00BE7E26">
        <w:rPr>
          <w:rFonts w:ascii="Arial" w:hAnsi="Arial" w:cs="Arial"/>
        </w:rPr>
        <w:tab/>
      </w:r>
      <w:r w:rsidR="009159C4" w:rsidRPr="00936F52">
        <w:rPr>
          <w:rFonts w:ascii="Arial" w:hAnsi="Arial" w:cs="Arial"/>
        </w:rPr>
        <w:t>Ukoliko se za Izmjenu i dopunu plana utvrdi obveza provođenja postupka strateške procjene utjecaja pla</w:t>
      </w:r>
      <w:r w:rsidR="007B7002" w:rsidRPr="00936F52">
        <w:rPr>
          <w:rFonts w:ascii="Arial" w:hAnsi="Arial" w:cs="Arial"/>
        </w:rPr>
        <w:t>na na okoliš</w:t>
      </w:r>
      <w:r w:rsidR="00571936" w:rsidRPr="00936F52">
        <w:rPr>
          <w:rFonts w:ascii="Arial" w:hAnsi="Arial" w:cs="Arial"/>
        </w:rPr>
        <w:t>/</w:t>
      </w:r>
      <w:r w:rsidR="009159C4" w:rsidRPr="00936F52">
        <w:rPr>
          <w:rFonts w:ascii="Arial" w:hAnsi="Arial" w:cs="Arial"/>
        </w:rPr>
        <w:t>glavne ocjene prihvatljivosti plana za ekološku mrežu, roko</w:t>
      </w:r>
      <w:r w:rsidR="0032029A" w:rsidRPr="00936F52">
        <w:rPr>
          <w:rFonts w:ascii="Arial" w:hAnsi="Arial" w:cs="Arial"/>
        </w:rPr>
        <w:t>vi će se odgovarajuće produžiti</w:t>
      </w:r>
      <w:r w:rsidR="009159C4" w:rsidRPr="00936F52">
        <w:rPr>
          <w:rFonts w:ascii="Arial" w:hAnsi="Arial" w:cs="Arial"/>
        </w:rPr>
        <w:t>.</w:t>
      </w:r>
    </w:p>
    <w:p w14:paraId="6D946435" w14:textId="3F4CC399" w:rsidR="009159C4" w:rsidRPr="00936F52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(3)</w:t>
      </w:r>
      <w:r w:rsidRPr="00936F52">
        <w:rPr>
          <w:rFonts w:ascii="Arial" w:hAnsi="Arial" w:cs="Arial"/>
        </w:rPr>
        <w:tab/>
      </w:r>
      <w:r w:rsidR="009159C4" w:rsidRPr="00936F52">
        <w:rPr>
          <w:rFonts w:ascii="Arial" w:hAnsi="Arial" w:cs="Arial"/>
        </w:rPr>
        <w:t xml:space="preserve">Ukoliko se javna rasprava o Prijedlogu plana </w:t>
      </w:r>
      <w:r w:rsidR="00571936" w:rsidRPr="00936F52">
        <w:rPr>
          <w:rFonts w:ascii="Arial" w:hAnsi="Arial" w:cs="Arial"/>
        </w:rPr>
        <w:t>ponavlja iz zakonom propisanih razloga više puta</w:t>
      </w:r>
      <w:r w:rsidR="007E7190" w:rsidRPr="00936F52">
        <w:rPr>
          <w:rFonts w:ascii="Arial" w:hAnsi="Arial" w:cs="Arial"/>
        </w:rPr>
        <w:t xml:space="preserve"> ili ne dođe do obveze održavanja ponovne javne rasprave</w:t>
      </w:r>
      <w:r w:rsidR="009159C4" w:rsidRPr="00936F52">
        <w:rPr>
          <w:rFonts w:ascii="Arial" w:hAnsi="Arial" w:cs="Arial"/>
        </w:rPr>
        <w:t>, rokovi će se odgovarajuće produžiti</w:t>
      </w:r>
      <w:r w:rsidR="007E7190" w:rsidRPr="00936F52">
        <w:rPr>
          <w:rFonts w:ascii="Arial" w:hAnsi="Arial" w:cs="Arial"/>
        </w:rPr>
        <w:t xml:space="preserve"> ili skratiti</w:t>
      </w:r>
      <w:r w:rsidR="009159C4" w:rsidRPr="00936F52">
        <w:rPr>
          <w:rFonts w:ascii="Arial" w:hAnsi="Arial" w:cs="Arial"/>
        </w:rPr>
        <w:t>.</w:t>
      </w:r>
    </w:p>
    <w:p w14:paraId="70D5441B" w14:textId="77777777" w:rsidR="003D397A" w:rsidRPr="00BE7E26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BE7E26">
        <w:rPr>
          <w:rFonts w:ascii="Arial" w:hAnsi="Arial" w:cs="Arial"/>
          <w:b/>
          <w:bCs/>
        </w:rPr>
        <w:t>Članak 10</w:t>
      </w:r>
      <w:r w:rsidR="00F70BB2" w:rsidRPr="00BE7E26">
        <w:rPr>
          <w:rFonts w:ascii="Arial" w:hAnsi="Arial" w:cs="Arial"/>
          <w:b/>
          <w:bCs/>
        </w:rPr>
        <w:t>.</w:t>
      </w:r>
    </w:p>
    <w:p w14:paraId="40A2AD94" w14:textId="77777777" w:rsidR="00F70BB2" w:rsidRPr="00BE7E26" w:rsidRDefault="00F70BB2" w:rsidP="00FA210B">
      <w:pPr>
        <w:spacing w:after="120" w:line="240" w:lineRule="auto"/>
        <w:rPr>
          <w:rFonts w:ascii="Arial" w:hAnsi="Arial" w:cs="Arial"/>
          <w:b/>
          <w:bCs/>
        </w:rPr>
      </w:pPr>
      <w:r w:rsidRPr="00BE7E26">
        <w:rPr>
          <w:rFonts w:ascii="Arial" w:hAnsi="Arial" w:cs="Arial"/>
          <w:b/>
          <w:bCs/>
        </w:rPr>
        <w:t>X. IZVORI FINANCIRANJA IZRADE PROSTORNOG PLANA</w:t>
      </w:r>
    </w:p>
    <w:p w14:paraId="3BE9E4A7" w14:textId="41B6D184" w:rsidR="00517F27" w:rsidRPr="00BE7E26" w:rsidRDefault="00F70BB2" w:rsidP="00FA210B">
      <w:pPr>
        <w:spacing w:after="120" w:line="240" w:lineRule="auto"/>
        <w:jc w:val="both"/>
        <w:rPr>
          <w:rFonts w:ascii="Arial" w:hAnsi="Arial" w:cs="Arial"/>
        </w:rPr>
      </w:pPr>
      <w:r w:rsidRPr="00BE7E26">
        <w:rPr>
          <w:rFonts w:ascii="Arial" w:hAnsi="Arial" w:cs="Arial"/>
        </w:rPr>
        <w:t xml:space="preserve">Sredstva za financiranje izrade Izmjene i dopune urbanističkog plana uređenja </w:t>
      </w:r>
      <w:r w:rsidR="006C0E15" w:rsidRPr="00BE7E26">
        <w:rPr>
          <w:rFonts w:ascii="Arial" w:hAnsi="Arial" w:cs="Arial"/>
        </w:rPr>
        <w:t>G</w:t>
      </w:r>
      <w:r w:rsidR="007B7002" w:rsidRPr="00BE7E26">
        <w:rPr>
          <w:rFonts w:ascii="Arial" w:hAnsi="Arial" w:cs="Arial"/>
        </w:rPr>
        <w:t>rada Buzeta</w:t>
      </w:r>
      <w:r w:rsidRPr="00BE7E26">
        <w:rPr>
          <w:rFonts w:ascii="Arial" w:hAnsi="Arial" w:cs="Arial"/>
        </w:rPr>
        <w:t xml:space="preserve"> osigurana su </w:t>
      </w:r>
      <w:r w:rsidR="0018567D" w:rsidRPr="00BE7E26">
        <w:rPr>
          <w:rFonts w:ascii="Arial" w:hAnsi="Arial" w:cs="Arial"/>
        </w:rPr>
        <w:t>u Proračunu Grada Buzeta za 2020</w:t>
      </w:r>
      <w:r w:rsidRPr="00BE7E26">
        <w:rPr>
          <w:rFonts w:ascii="Arial" w:hAnsi="Arial" w:cs="Arial"/>
        </w:rPr>
        <w:t xml:space="preserve">. godinu na </w:t>
      </w:r>
      <w:r w:rsidR="0032029A" w:rsidRPr="00BE7E26">
        <w:rPr>
          <w:rFonts w:ascii="Arial" w:hAnsi="Arial" w:cs="Arial"/>
        </w:rPr>
        <w:t xml:space="preserve">poziciji </w:t>
      </w:r>
      <w:r w:rsidR="0018567D" w:rsidRPr="00BE7E26">
        <w:rPr>
          <w:rFonts w:ascii="Arial" w:hAnsi="Arial" w:cs="Arial"/>
        </w:rPr>
        <w:t>Izrada t</w:t>
      </w:r>
      <w:r w:rsidRPr="00BE7E26">
        <w:rPr>
          <w:rFonts w:ascii="Arial" w:hAnsi="Arial" w:cs="Arial"/>
        </w:rPr>
        <w:t>ehničk</w:t>
      </w:r>
      <w:r w:rsidR="0018567D" w:rsidRPr="00BE7E26">
        <w:rPr>
          <w:rFonts w:ascii="Arial" w:hAnsi="Arial" w:cs="Arial"/>
        </w:rPr>
        <w:t>e dokumentacije</w:t>
      </w:r>
      <w:r w:rsidR="0032029A" w:rsidRPr="00BE7E26">
        <w:rPr>
          <w:rFonts w:ascii="Arial" w:hAnsi="Arial" w:cs="Arial"/>
        </w:rPr>
        <w:t>.</w:t>
      </w:r>
    </w:p>
    <w:p w14:paraId="16F5A500" w14:textId="77777777" w:rsidR="00F70BB2" w:rsidRPr="00BE7E26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BE7E26">
        <w:rPr>
          <w:rFonts w:ascii="Arial" w:hAnsi="Arial" w:cs="Arial"/>
          <w:b/>
          <w:bCs/>
        </w:rPr>
        <w:t>Članak 11</w:t>
      </w:r>
      <w:r w:rsidR="00F70BB2" w:rsidRPr="00BE7E26">
        <w:rPr>
          <w:rFonts w:ascii="Arial" w:hAnsi="Arial" w:cs="Arial"/>
          <w:b/>
          <w:bCs/>
        </w:rPr>
        <w:t>.</w:t>
      </w:r>
    </w:p>
    <w:p w14:paraId="68C7ABAB" w14:textId="77777777" w:rsidR="00F70BB2" w:rsidRPr="00BE7E26" w:rsidRDefault="00F70BB2" w:rsidP="00FA210B">
      <w:pPr>
        <w:spacing w:after="120" w:line="240" w:lineRule="auto"/>
        <w:rPr>
          <w:rFonts w:ascii="Arial" w:hAnsi="Arial" w:cs="Arial"/>
          <w:b/>
          <w:bCs/>
        </w:rPr>
      </w:pPr>
      <w:r w:rsidRPr="00BE7E26">
        <w:rPr>
          <w:rFonts w:ascii="Arial" w:hAnsi="Arial" w:cs="Arial"/>
          <w:b/>
          <w:bCs/>
        </w:rPr>
        <w:t>XI. DRUGA PITANJA ZNAČAJNA ZA IZRADU NACRTA PROSTORNOG PLANA</w:t>
      </w:r>
    </w:p>
    <w:p w14:paraId="4F11A194" w14:textId="3321286F" w:rsidR="00EE4C03" w:rsidRDefault="00EE4C03" w:rsidP="00FA210B">
      <w:pPr>
        <w:spacing w:after="120" w:line="240" w:lineRule="auto"/>
        <w:jc w:val="both"/>
        <w:rPr>
          <w:rFonts w:ascii="Arial" w:hAnsi="Arial" w:cs="Arial"/>
        </w:rPr>
      </w:pPr>
      <w:r w:rsidRPr="00746F22">
        <w:rPr>
          <w:rFonts w:ascii="Arial" w:hAnsi="Arial" w:cs="Arial"/>
        </w:rPr>
        <w:lastRenderedPageBreak/>
        <w:t xml:space="preserve">Primjenom važećeg Urbanističkog plana uređenja </w:t>
      </w:r>
      <w:r w:rsidR="007B7002" w:rsidRPr="00746F22">
        <w:rPr>
          <w:rFonts w:ascii="Arial" w:hAnsi="Arial" w:cs="Arial"/>
        </w:rPr>
        <w:t>grada Buzeta</w:t>
      </w:r>
      <w:r w:rsidRPr="00746F22">
        <w:rPr>
          <w:rFonts w:ascii="Arial" w:hAnsi="Arial" w:cs="Arial"/>
        </w:rPr>
        <w:t xml:space="preserve"> i analizom važećeg plana nisu utvrđena druga pitanja koja bi bila značajna za izradu Nacrta prijedloga </w:t>
      </w:r>
      <w:r w:rsidR="00CC7A4D">
        <w:rPr>
          <w:rFonts w:ascii="Arial" w:hAnsi="Arial" w:cs="Arial"/>
        </w:rPr>
        <w:t>I</w:t>
      </w:r>
      <w:r w:rsidR="009C3FCC">
        <w:rPr>
          <w:rFonts w:ascii="Arial" w:hAnsi="Arial" w:cs="Arial"/>
        </w:rPr>
        <w:t xml:space="preserve">zmjene i dopune </w:t>
      </w:r>
      <w:r w:rsidRPr="00746F22">
        <w:rPr>
          <w:rFonts w:ascii="Arial" w:hAnsi="Arial" w:cs="Arial"/>
        </w:rPr>
        <w:t>plana.</w:t>
      </w:r>
    </w:p>
    <w:p w14:paraId="7270782A" w14:textId="77777777" w:rsidR="0018567D" w:rsidRPr="00BE7E26" w:rsidRDefault="00431B14" w:rsidP="00FA210B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BE7E26">
        <w:rPr>
          <w:rFonts w:ascii="Arial" w:hAnsi="Arial" w:cs="Arial"/>
          <w:b/>
          <w:bCs/>
        </w:rPr>
        <w:t>Članak 12</w:t>
      </w:r>
      <w:r w:rsidR="00EE4C03" w:rsidRPr="00BE7E26">
        <w:rPr>
          <w:rFonts w:ascii="Arial" w:hAnsi="Arial" w:cs="Arial"/>
          <w:b/>
          <w:bCs/>
        </w:rPr>
        <w:t>.</w:t>
      </w:r>
    </w:p>
    <w:p w14:paraId="5FBED572" w14:textId="77777777" w:rsidR="0018567D" w:rsidRPr="004C4F89" w:rsidRDefault="0018567D" w:rsidP="00FA210B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C4F89">
        <w:rPr>
          <w:rFonts w:ascii="Arial" w:hAnsi="Arial" w:cs="Arial"/>
          <w:b/>
          <w:bCs/>
        </w:rPr>
        <w:t xml:space="preserve">XII. PRIJELAZNE </w:t>
      </w:r>
      <w:r w:rsidR="009C3FCC" w:rsidRPr="004C4F89">
        <w:rPr>
          <w:rFonts w:ascii="Arial" w:hAnsi="Arial" w:cs="Arial"/>
          <w:b/>
          <w:bCs/>
        </w:rPr>
        <w:t xml:space="preserve">I ZAVRŠNE </w:t>
      </w:r>
      <w:r w:rsidRPr="004C4F89">
        <w:rPr>
          <w:rFonts w:ascii="Arial" w:hAnsi="Arial" w:cs="Arial"/>
          <w:b/>
          <w:bCs/>
        </w:rPr>
        <w:t>ODREDBE</w:t>
      </w:r>
      <w:r w:rsidR="00EE4C03" w:rsidRPr="004C4F89">
        <w:rPr>
          <w:rFonts w:ascii="Arial" w:hAnsi="Arial" w:cs="Arial"/>
          <w:b/>
          <w:bCs/>
        </w:rPr>
        <w:t xml:space="preserve"> </w:t>
      </w:r>
    </w:p>
    <w:p w14:paraId="370F6FB9" w14:textId="5C5B0227" w:rsidR="0018567D" w:rsidRPr="00936F52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 w:rsidRPr="004C4F89">
        <w:rPr>
          <w:rFonts w:ascii="Arial" w:hAnsi="Arial" w:cs="Arial"/>
        </w:rPr>
        <w:t>(1)</w:t>
      </w:r>
      <w:r w:rsidRPr="004C4F89">
        <w:rPr>
          <w:rFonts w:ascii="Arial" w:hAnsi="Arial" w:cs="Arial"/>
        </w:rPr>
        <w:tab/>
      </w:r>
      <w:r w:rsidR="0018567D" w:rsidRPr="004C4F89">
        <w:rPr>
          <w:rFonts w:ascii="Arial" w:hAnsi="Arial" w:cs="Arial"/>
        </w:rPr>
        <w:t>Danom donošenja ove Odluke</w:t>
      </w:r>
      <w:r w:rsidRPr="004C4F89">
        <w:rPr>
          <w:rFonts w:ascii="Arial" w:hAnsi="Arial" w:cs="Arial"/>
        </w:rPr>
        <w:t>, temeljem članka</w:t>
      </w:r>
      <w:r w:rsidR="00BE7E26" w:rsidRPr="004C4F89">
        <w:rPr>
          <w:rFonts w:ascii="Arial" w:hAnsi="Arial" w:cs="Arial"/>
        </w:rPr>
        <w:t xml:space="preserve"> 87. </w:t>
      </w:r>
      <w:r w:rsidRPr="004C4F89">
        <w:rPr>
          <w:rFonts w:ascii="Arial" w:hAnsi="Arial" w:cs="Arial"/>
        </w:rPr>
        <w:t xml:space="preserve">Zakona o prostornom planiranju (NN </w:t>
      </w:r>
      <w:r w:rsidR="00BE7E26" w:rsidRPr="004C4F89">
        <w:rPr>
          <w:rFonts w:ascii="Arial" w:hAnsi="Arial" w:cs="Arial"/>
        </w:rPr>
        <w:t>153/13, 65/17, 114/18</w:t>
      </w:r>
      <w:r w:rsidR="004C4F89" w:rsidRPr="004C4F89">
        <w:rPr>
          <w:rFonts w:ascii="Arial" w:hAnsi="Arial" w:cs="Arial"/>
        </w:rPr>
        <w:t xml:space="preserve">, </w:t>
      </w:r>
      <w:r w:rsidR="00BE7E26" w:rsidRPr="004C4F89">
        <w:rPr>
          <w:rFonts w:ascii="Arial" w:hAnsi="Arial" w:cs="Arial"/>
        </w:rPr>
        <w:t>39/19</w:t>
      </w:r>
      <w:r w:rsidR="004C4F89" w:rsidRPr="004C4F89">
        <w:rPr>
          <w:rFonts w:ascii="Arial" w:hAnsi="Arial" w:cs="Arial"/>
        </w:rPr>
        <w:t xml:space="preserve"> i 98/19</w:t>
      </w:r>
      <w:r w:rsidRPr="004C4F89">
        <w:rPr>
          <w:rFonts w:ascii="Arial" w:hAnsi="Arial" w:cs="Arial"/>
        </w:rPr>
        <w:t>)</w:t>
      </w:r>
      <w:r w:rsidR="0018567D" w:rsidRPr="004C4F89">
        <w:rPr>
          <w:rFonts w:ascii="Arial" w:hAnsi="Arial" w:cs="Arial"/>
        </w:rPr>
        <w:t xml:space="preserve"> </w:t>
      </w:r>
      <w:r w:rsidR="004C4F89" w:rsidRPr="004C4F89">
        <w:rPr>
          <w:rFonts w:ascii="Arial" w:hAnsi="Arial" w:cs="Arial"/>
        </w:rPr>
        <w:t xml:space="preserve">stavlja se izvan snage </w:t>
      </w:r>
      <w:r w:rsidRPr="004C4F89">
        <w:rPr>
          <w:rFonts w:ascii="Arial" w:hAnsi="Arial" w:cs="Arial"/>
        </w:rPr>
        <w:t xml:space="preserve">prethodno </w:t>
      </w:r>
      <w:r w:rsidR="0018567D" w:rsidRPr="004C4F89">
        <w:rPr>
          <w:rFonts w:ascii="Arial" w:hAnsi="Arial" w:cs="Arial"/>
        </w:rPr>
        <w:t xml:space="preserve">donesena Odluka o izradi Izmjena i dopuna Urbanističkog plana uređenja Grada Buzeta (Službene novine Grada Buzeta </w:t>
      </w:r>
      <w:r w:rsidRPr="004C4F89">
        <w:rPr>
          <w:rFonts w:ascii="Arial" w:hAnsi="Arial" w:cs="Arial"/>
        </w:rPr>
        <w:t xml:space="preserve">br. </w:t>
      </w:r>
      <w:r w:rsidR="00BE7E26" w:rsidRPr="004C4F89">
        <w:rPr>
          <w:rFonts w:ascii="Arial" w:hAnsi="Arial" w:cs="Arial"/>
        </w:rPr>
        <w:t>05/18</w:t>
      </w:r>
      <w:r w:rsidRPr="004C4F89">
        <w:rPr>
          <w:rFonts w:ascii="Arial" w:hAnsi="Arial" w:cs="Arial"/>
        </w:rPr>
        <w:t xml:space="preserve">) temeljem koje izrada </w:t>
      </w:r>
      <w:r w:rsidR="00BE7E26" w:rsidRPr="004C4F89">
        <w:rPr>
          <w:rFonts w:ascii="Arial" w:hAnsi="Arial" w:cs="Arial"/>
        </w:rPr>
        <w:t xml:space="preserve">Izmjena i dopuna </w:t>
      </w:r>
      <w:r w:rsidRPr="004C4F89">
        <w:rPr>
          <w:rFonts w:ascii="Arial" w:hAnsi="Arial" w:cs="Arial"/>
        </w:rPr>
        <w:t>plana nije započela.</w:t>
      </w:r>
    </w:p>
    <w:p w14:paraId="310C3FB6" w14:textId="6A80D934" w:rsidR="004F20EC" w:rsidRPr="00936F52" w:rsidRDefault="004F20EC" w:rsidP="004C4F89">
      <w:pPr>
        <w:spacing w:after="4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(2)</w:t>
      </w:r>
      <w:r w:rsidRPr="00936F52">
        <w:rPr>
          <w:rFonts w:ascii="Arial" w:hAnsi="Arial" w:cs="Arial"/>
        </w:rPr>
        <w:tab/>
        <w:t>Nositelj izrade Izmjena i dopuna obvezuje se:</w:t>
      </w:r>
    </w:p>
    <w:p w14:paraId="3DF4FF0F" w14:textId="77777777" w:rsidR="004F20EC" w:rsidRPr="00936F52" w:rsidRDefault="004F20EC" w:rsidP="00F81BBA">
      <w:pPr>
        <w:numPr>
          <w:ilvl w:val="0"/>
          <w:numId w:val="6"/>
        </w:numPr>
        <w:spacing w:after="40" w:line="240" w:lineRule="auto"/>
        <w:ind w:left="1077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obavijestiti javnost o izradi Plana,</w:t>
      </w:r>
    </w:p>
    <w:p w14:paraId="7AE9C966" w14:textId="77777777" w:rsidR="004F20EC" w:rsidRPr="00936F52" w:rsidRDefault="004F20EC" w:rsidP="00F81BBA">
      <w:pPr>
        <w:numPr>
          <w:ilvl w:val="0"/>
          <w:numId w:val="6"/>
        </w:numPr>
        <w:spacing w:after="40" w:line="240" w:lineRule="auto"/>
        <w:ind w:left="1077"/>
        <w:jc w:val="both"/>
        <w:rPr>
          <w:rFonts w:ascii="Arial" w:hAnsi="Arial" w:cs="Arial"/>
        </w:rPr>
      </w:pPr>
      <w:bookmarkStart w:id="2" w:name="_Hlk38448991"/>
      <w:r w:rsidRPr="00936F52">
        <w:rPr>
          <w:rFonts w:ascii="Arial" w:hAnsi="Arial" w:cs="Arial"/>
        </w:rPr>
        <w:t>po objavi, ovu Odluku dostaviti u Informacijski sustav prostornog uređenja,</w:t>
      </w:r>
    </w:p>
    <w:bookmarkEnd w:id="2"/>
    <w:p w14:paraId="75E03DEB" w14:textId="6C19984C" w:rsidR="004F20EC" w:rsidRPr="00936F52" w:rsidRDefault="004F20EC" w:rsidP="00F81BBA">
      <w:pPr>
        <w:numPr>
          <w:ilvl w:val="0"/>
          <w:numId w:val="6"/>
        </w:numPr>
        <w:spacing w:after="40" w:line="240" w:lineRule="auto"/>
        <w:ind w:left="1077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po objavi, ovu Odluku dostaviti tijelima iz čl. 8. sa pozivom za dostavu zahtjeva za izradu Izmjena i dopuna ,</w:t>
      </w:r>
    </w:p>
    <w:p w14:paraId="36B467EB" w14:textId="54D55828" w:rsidR="004F20EC" w:rsidRPr="00936F52" w:rsidRDefault="004F20EC" w:rsidP="00F81BBA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936F52">
        <w:rPr>
          <w:rFonts w:ascii="Arial" w:hAnsi="Arial" w:cs="Arial"/>
        </w:rPr>
        <w:t>u 1 (jednom) primjerku dostaviti ovu Odluku Zavodu za prostorno planiranje istarske županije, Riva 8, Pula, sukladno članku 86</w:t>
      </w:r>
      <w:r w:rsidR="004C4F89">
        <w:rPr>
          <w:rFonts w:ascii="Arial" w:hAnsi="Arial" w:cs="Arial"/>
        </w:rPr>
        <w:t>.</w:t>
      </w:r>
      <w:r w:rsidRPr="00936F52">
        <w:rPr>
          <w:rFonts w:ascii="Arial" w:hAnsi="Arial" w:cs="Arial"/>
        </w:rPr>
        <w:t xml:space="preserve"> Zakona.</w:t>
      </w:r>
    </w:p>
    <w:p w14:paraId="663DE8F7" w14:textId="4D8A0FED" w:rsidR="00EE4C03" w:rsidRPr="00746F22" w:rsidRDefault="009C3FCC" w:rsidP="00FA210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F20EC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>Ova Odluka stupa na snagu osmog dana od dana donošenja i objaviti će se u Službenim novinama Grada Buzeta.</w:t>
      </w:r>
    </w:p>
    <w:p w14:paraId="3015B5F2" w14:textId="77777777" w:rsidR="00F81BBA" w:rsidRDefault="00F81BBA" w:rsidP="00F81BBA">
      <w:pPr>
        <w:spacing w:after="40" w:line="240" w:lineRule="auto"/>
        <w:jc w:val="both"/>
        <w:rPr>
          <w:rFonts w:ascii="Arial" w:hAnsi="Arial" w:cs="Arial"/>
        </w:rPr>
      </w:pPr>
    </w:p>
    <w:p w14:paraId="7AF32A07" w14:textId="48941250" w:rsidR="00517F27" w:rsidRPr="00746F22" w:rsidRDefault="00AA68A8" w:rsidP="00F81BBA"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086268">
        <w:rPr>
          <w:rFonts w:ascii="Arial" w:hAnsi="Arial" w:cs="Arial"/>
        </w:rPr>
        <w:t xml:space="preserve">___ </w:t>
      </w:r>
      <w:r w:rsidR="00936F52">
        <w:rPr>
          <w:rFonts w:ascii="Arial" w:hAnsi="Arial" w:cs="Arial"/>
        </w:rPr>
        <w:t>-</w:t>
      </w:r>
      <w:r w:rsidR="00086268">
        <w:rPr>
          <w:rFonts w:ascii="Arial" w:hAnsi="Arial" w:cs="Arial"/>
        </w:rPr>
        <w:t xml:space="preserve"> __</w:t>
      </w:r>
      <w:r w:rsidR="00936F52">
        <w:rPr>
          <w:rFonts w:ascii="Arial" w:hAnsi="Arial" w:cs="Arial"/>
        </w:rPr>
        <w:t>/2</w:t>
      </w:r>
      <w:r w:rsidR="00086268">
        <w:rPr>
          <w:rFonts w:ascii="Arial" w:hAnsi="Arial" w:cs="Arial"/>
        </w:rPr>
        <w:t>1</w:t>
      </w:r>
      <w:r w:rsidR="00936F52">
        <w:rPr>
          <w:rFonts w:ascii="Arial" w:hAnsi="Arial" w:cs="Arial"/>
        </w:rPr>
        <w:t>-01/__</w:t>
      </w:r>
    </w:p>
    <w:p w14:paraId="5DA051BE" w14:textId="2FA7FE21" w:rsidR="00517F27" w:rsidRPr="00746F22" w:rsidRDefault="0018567D" w:rsidP="00F81BBA">
      <w:pPr>
        <w:spacing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UR.BROJ: 2106/01-01/01-2</w:t>
      </w:r>
      <w:r w:rsidR="00367301">
        <w:rPr>
          <w:rFonts w:ascii="Arial" w:hAnsi="Arial" w:cs="Arial"/>
        </w:rPr>
        <w:t>1</w:t>
      </w:r>
      <w:r w:rsidR="00AA68A8">
        <w:rPr>
          <w:rFonts w:ascii="Arial" w:hAnsi="Arial" w:cs="Arial"/>
        </w:rPr>
        <w:t>-</w:t>
      </w:r>
      <w:r>
        <w:rPr>
          <w:rFonts w:ascii="Arial" w:hAnsi="Arial" w:cs="Arial"/>
        </w:rPr>
        <w:t>___</w:t>
      </w:r>
    </w:p>
    <w:p w14:paraId="17AECE0A" w14:textId="45F3C336" w:rsidR="004F20EC" w:rsidRPr="00A16A1E" w:rsidRDefault="004F20EC" w:rsidP="004F20EC">
      <w:pPr>
        <w:spacing w:after="120" w:line="240" w:lineRule="auto"/>
        <w:jc w:val="both"/>
        <w:rPr>
          <w:rFonts w:ascii="Arial" w:hAnsi="Arial" w:cs="Arial"/>
        </w:rPr>
      </w:pPr>
      <w:r w:rsidRPr="00A16A1E">
        <w:rPr>
          <w:rFonts w:ascii="Arial" w:hAnsi="Arial" w:cs="Arial"/>
        </w:rPr>
        <w:t xml:space="preserve">Buzet, ___. </w:t>
      </w:r>
      <w:r w:rsidR="00367301">
        <w:rPr>
          <w:rFonts w:ascii="Arial" w:hAnsi="Arial" w:cs="Arial"/>
        </w:rPr>
        <w:t>siječanj</w:t>
      </w:r>
      <w:r w:rsidRPr="00A16A1E">
        <w:rPr>
          <w:rFonts w:ascii="Arial" w:hAnsi="Arial" w:cs="Arial"/>
        </w:rPr>
        <w:t xml:space="preserve"> 202</w:t>
      </w:r>
      <w:r w:rsidR="00367301">
        <w:rPr>
          <w:rFonts w:ascii="Arial" w:hAnsi="Arial" w:cs="Arial"/>
        </w:rPr>
        <w:t>1</w:t>
      </w:r>
      <w:r w:rsidRPr="00A16A1E">
        <w:rPr>
          <w:rFonts w:ascii="Arial" w:hAnsi="Arial" w:cs="Arial"/>
        </w:rPr>
        <w:t xml:space="preserve">.  </w:t>
      </w:r>
    </w:p>
    <w:p w14:paraId="04E4A9B7" w14:textId="77777777" w:rsidR="00367301" w:rsidRDefault="00367301" w:rsidP="00FA210B">
      <w:pPr>
        <w:spacing w:after="120" w:line="240" w:lineRule="auto"/>
        <w:jc w:val="center"/>
        <w:rPr>
          <w:rFonts w:ascii="Arial" w:hAnsi="Arial" w:cs="Arial"/>
        </w:rPr>
      </w:pPr>
    </w:p>
    <w:p w14:paraId="6959CF55" w14:textId="2A341921" w:rsidR="00517F27" w:rsidRPr="00746F22" w:rsidRDefault="009C3FCC" w:rsidP="0036730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>GRADSKO VIJEĆE GRADA BUZETA</w:t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7301">
        <w:rPr>
          <w:rFonts w:ascii="Arial" w:hAnsi="Arial" w:cs="Arial"/>
        </w:rPr>
        <w:tab/>
      </w:r>
      <w:r w:rsidR="00367301">
        <w:rPr>
          <w:rFonts w:ascii="Arial" w:hAnsi="Arial" w:cs="Arial"/>
        </w:rPr>
        <w:tab/>
      </w:r>
      <w:r w:rsidR="00EE4C03" w:rsidRPr="00746F22">
        <w:rPr>
          <w:rFonts w:ascii="Arial" w:hAnsi="Arial" w:cs="Arial"/>
        </w:rPr>
        <w:t>PREDSJEDNIK VIJEĆA</w:t>
      </w:r>
    </w:p>
    <w:p w14:paraId="3573EF55" w14:textId="3CAEC6B3" w:rsidR="00EB1037" w:rsidRDefault="00263B23" w:rsidP="00FA210B">
      <w:pPr>
        <w:spacing w:after="120" w:line="240" w:lineRule="auto"/>
        <w:jc w:val="center"/>
        <w:rPr>
          <w:rFonts w:ascii="Arial" w:hAnsi="Arial" w:cs="Arial"/>
        </w:rPr>
      </w:pP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</w:r>
      <w:r w:rsidRPr="00746F22">
        <w:rPr>
          <w:rFonts w:ascii="Arial" w:hAnsi="Arial" w:cs="Arial"/>
        </w:rPr>
        <w:tab/>
        <w:t xml:space="preserve">              </w:t>
      </w:r>
      <w:r w:rsidR="00517F27" w:rsidRPr="00746F22">
        <w:rPr>
          <w:rFonts w:ascii="Arial" w:hAnsi="Arial" w:cs="Arial"/>
        </w:rPr>
        <w:t xml:space="preserve">Dejan </w:t>
      </w:r>
      <w:proofErr w:type="spellStart"/>
      <w:r w:rsidR="00517F27" w:rsidRPr="00746F22">
        <w:rPr>
          <w:rFonts w:ascii="Arial" w:hAnsi="Arial" w:cs="Arial"/>
        </w:rPr>
        <w:t>Jakac</w:t>
      </w:r>
      <w:proofErr w:type="spellEnd"/>
    </w:p>
    <w:p w14:paraId="18099F71" w14:textId="4436606E" w:rsidR="00CE4346" w:rsidRDefault="00CE43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10791A" w14:textId="77777777" w:rsidR="00CE4346" w:rsidRDefault="00CE4346" w:rsidP="00CE4346">
      <w:pPr>
        <w:pStyle w:val="Naslov2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B R A Z L O Ž E NJ E</w:t>
      </w:r>
    </w:p>
    <w:p w14:paraId="26029784" w14:textId="77777777" w:rsidR="00CE4346" w:rsidRDefault="00CE4346" w:rsidP="00CE4346">
      <w:pPr>
        <w:spacing w:after="120" w:line="240" w:lineRule="auto"/>
        <w:rPr>
          <w:sz w:val="24"/>
          <w:szCs w:val="24"/>
          <w:lang w:eastAsia="de-DE"/>
        </w:rPr>
      </w:pPr>
    </w:p>
    <w:p w14:paraId="4C7B57DA" w14:textId="77777777" w:rsidR="00CE4346" w:rsidRDefault="00CE4346" w:rsidP="00CE434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PRAVNA OSNOVA ZA DONOŠENJE OVOG AKTA</w:t>
      </w:r>
    </w:p>
    <w:p w14:paraId="32E6292D" w14:textId="77777777" w:rsidR="00CE4346" w:rsidRDefault="00CE4346" w:rsidP="00CE434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temelju članka 86. stavaka 1. i 3. Zakona o prostornom uređenju (NN 153/13, 65/17, 114/18, 39/19 i 98/19), prije pokretanja postupka izrade izmjene i dopune prostornih planova, obvezno je da predstavničko tijelo jedinice lokalne samouprave donese Odluku </w:t>
      </w:r>
      <w:r>
        <w:rPr>
          <w:rFonts w:ascii="Arial" w:hAnsi="Arial" w:cs="Arial"/>
          <w:bCs/>
          <w:sz w:val="24"/>
          <w:szCs w:val="24"/>
        </w:rPr>
        <w:t xml:space="preserve">o izradi predmetnih izmjena i dopuna prostornog plana. </w:t>
      </w:r>
    </w:p>
    <w:p w14:paraId="42C67B2A" w14:textId="77777777" w:rsidR="00CE4346" w:rsidRDefault="00CE4346" w:rsidP="00CE43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 donošenja Odluke o izradi, na prijedlog iste potrebno je pribaviti mišljenje Upravnog odjela za održivi razvoj Istarske županije o potrebi provedbe postupka ocjene o potrebi strateške procjene, odnosno, strateške procjene sukladno članku 66. stavku 1. Zakona o zaštiti okoliša (NN 80/13, 153/13, 78/15, 12/18 i 118/18) </w:t>
      </w:r>
    </w:p>
    <w:p w14:paraId="536FCF9A" w14:textId="77777777" w:rsidR="00CE4346" w:rsidRDefault="00CE4346" w:rsidP="00CE4346">
      <w:pPr>
        <w:spacing w:line="24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OSNOVNA PITANJA KOJA SE UREĐUJU OVIM AKTOM I POSLJEDICE KOJE ĆE NASTATI NJEGOVIM DONOŠENJEM</w:t>
      </w:r>
    </w:p>
    <w:p w14:paraId="037C1C84" w14:textId="77777777" w:rsidR="00CE4346" w:rsidRDefault="00CE4346" w:rsidP="00CE4346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ukazane potrebe, predlaže se donošenje Odluke o izradi kojom se pokreće postupak izrade II. Izmjena i dopuna važećeg Urbanističkog plana uređenja Grada Buzeta (za kojeg je Odluka o donošenju Urbanističkog plana uređenja grada Buzeta objavljena je u Službenim novinama Grada Buzeta br. 1/2001 i 2/2008). Ciljevi i razlozi za izmjenu plana su slijedeći:</w:t>
      </w:r>
      <w:bookmarkStart w:id="3" w:name="_Hlk57626012"/>
    </w:p>
    <w:bookmarkEnd w:id="3"/>
    <w:p w14:paraId="4B5EB810" w14:textId="77777777" w:rsidR="00CE4346" w:rsidRDefault="00CE4346" w:rsidP="00CE4346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Obzirom je Urbanistički plan uređenja Grada Buzeta donesen prije više od 10 godina, izmijenile su se potrebe u obuhvatu plana, te je isti potrebno </w:t>
      </w:r>
      <w:proofErr w:type="spellStart"/>
      <w:r>
        <w:rPr>
          <w:rFonts w:ascii="Arial" w:hAnsi="Arial" w:cs="Arial"/>
          <w:sz w:val="24"/>
          <w:szCs w:val="24"/>
        </w:rPr>
        <w:t>novelirati</w:t>
      </w:r>
      <w:proofErr w:type="spellEnd"/>
      <w:r>
        <w:rPr>
          <w:rFonts w:ascii="Arial" w:hAnsi="Arial" w:cs="Arial"/>
          <w:sz w:val="24"/>
          <w:szCs w:val="24"/>
        </w:rPr>
        <w:t xml:space="preserve"> u grafičkom dijelu i odredbama za provođenje, uskladiti ga s važećim propisima, evidentirati nastale intervencije u prostoru i preispitati planirana infrastrukturna rješenja i planiranu namjenu prostora. U minimalnom obimu mijenjaju se i namjene površina unutar utvrđenog obuhvata plana posebno u dijelu zaštitnih zelenih površina kojima se dijelom mijenja namjena u građevne površine za stambenu namjenu i prateće djelatnosti kompatibilne sa stambenom namjenom, a koje zauzimaju značajan udio u ukupnoj površini obuhvata Plana. U kontekstu ograničenja koja proizlaze iz važećeg Zakona o prostornom uređenju i Prostornog plana Istarske županije kojima se ograničava povećavanje površina građevinskih područja naselja i propisuje minimalna gustoća stanovanja u istima, s ciljem racionalnijeg komunalnog opremanja, nameće se potreba ekonomičnijeg raspolaganja potencijalno građevnim površinama unutar građevinskog područja naselja Buzet.</w:t>
      </w:r>
    </w:p>
    <w:p w14:paraId="0BC81BED" w14:textId="77777777" w:rsidR="00CE4346" w:rsidRDefault="00CE4346" w:rsidP="00CE4346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Izmjene i dopune potrebo je uskladiti i s Uredbom o Informacijskom sustavu prostornog uređenja (NN 115/15), odnosno potrebno je ažuriranje podloga i prenošenje plana u službeni koordinatni sustav RH (HTRS96/TM) radi usklađenja sa propisima o informacijskom sustavu prostornog uređenja.</w:t>
      </w:r>
    </w:p>
    <w:p w14:paraId="16E40BF9" w14:textId="77777777" w:rsidR="00CE4346" w:rsidRDefault="00CE4346" w:rsidP="00CE4346">
      <w:pPr>
        <w:suppressAutoHyphens/>
        <w:spacing w:after="12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45ABFDC3" w14:textId="77777777" w:rsidR="00CE4346" w:rsidRDefault="00CE4346" w:rsidP="00CE4346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PROCJENA POTREBNIH FINANCIJSKIH SREDSTAVA ZA PROVEDBU AKTA</w:t>
      </w:r>
    </w:p>
    <w:p w14:paraId="7233056B" w14:textId="77777777" w:rsidR="00CE4346" w:rsidRDefault="00CE4346" w:rsidP="00CE434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Potrebna financijska sredstva za provedbu ovog akta osigurana su u Proračunu za 2020. godinu na poziciji 370 Izrada tehničke dokumentacije.</w:t>
      </w:r>
    </w:p>
    <w:p w14:paraId="2A63C312" w14:textId="77777777" w:rsidR="00CE4346" w:rsidRDefault="00CE4346" w:rsidP="00CE434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03F6447" w14:textId="77777777" w:rsidR="00CE4346" w:rsidRDefault="00CE4346" w:rsidP="00CE4346">
      <w:pPr>
        <w:spacing w:after="60" w:line="240" w:lineRule="auto"/>
        <w:ind w:left="63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PROČELNIK</w:t>
      </w:r>
    </w:p>
    <w:p w14:paraId="2AF6D05C" w14:textId="77777777" w:rsidR="00CE4346" w:rsidRDefault="00CE4346" w:rsidP="00CE4346">
      <w:pPr>
        <w:spacing w:line="240" w:lineRule="auto"/>
        <w:ind w:left="5592" w:firstLine="708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Elvis </w:t>
      </w:r>
      <w:proofErr w:type="spellStart"/>
      <w:r>
        <w:rPr>
          <w:rFonts w:ascii="Arial" w:hAnsi="Arial" w:cs="Arial"/>
          <w:sz w:val="24"/>
          <w:szCs w:val="24"/>
        </w:rPr>
        <w:t>Šterpin</w:t>
      </w:r>
      <w:proofErr w:type="spellEnd"/>
      <w:r>
        <w:rPr>
          <w:rFonts w:ascii="Arial" w:hAnsi="Arial" w:cs="Arial"/>
          <w:sz w:val="24"/>
          <w:szCs w:val="24"/>
        </w:rPr>
        <w:t>, dipl. ing.</w:t>
      </w:r>
    </w:p>
    <w:p w14:paraId="751E4682" w14:textId="77777777" w:rsidR="00CE4346" w:rsidRPr="00746F22" w:rsidRDefault="00CE4346" w:rsidP="00FA210B">
      <w:pPr>
        <w:spacing w:after="120" w:line="240" w:lineRule="auto"/>
        <w:jc w:val="center"/>
        <w:rPr>
          <w:rFonts w:ascii="Arial" w:hAnsi="Arial" w:cs="Arial"/>
        </w:rPr>
      </w:pPr>
    </w:p>
    <w:sectPr w:rsidR="00CE4346" w:rsidRPr="00746F22" w:rsidSect="00F81BBA">
      <w:pgSz w:w="11906" w:h="16838"/>
      <w:pgMar w:top="130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63167"/>
    <w:multiLevelType w:val="hybridMultilevel"/>
    <w:tmpl w:val="D162475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C2B51"/>
    <w:multiLevelType w:val="hybridMultilevel"/>
    <w:tmpl w:val="DC08C84E"/>
    <w:lvl w:ilvl="0" w:tplc="267CDD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E645C"/>
    <w:multiLevelType w:val="hybridMultilevel"/>
    <w:tmpl w:val="6840E9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6501"/>
    <w:multiLevelType w:val="hybridMultilevel"/>
    <w:tmpl w:val="3AF4F514"/>
    <w:lvl w:ilvl="0" w:tplc="96A82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056CD"/>
    <w:multiLevelType w:val="hybridMultilevel"/>
    <w:tmpl w:val="DB3657AC"/>
    <w:lvl w:ilvl="0" w:tplc="324029B8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111AC"/>
    <w:multiLevelType w:val="hybridMultilevel"/>
    <w:tmpl w:val="3F0ABC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4190"/>
    <w:multiLevelType w:val="multilevel"/>
    <w:tmpl w:val="0407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3554"/>
        </w:tabs>
        <w:ind w:left="3554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990A35"/>
    <w:multiLevelType w:val="hybridMultilevel"/>
    <w:tmpl w:val="6A4EB4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F"/>
    <w:rsid w:val="00006EAB"/>
    <w:rsid w:val="00020546"/>
    <w:rsid w:val="000520E9"/>
    <w:rsid w:val="00086268"/>
    <w:rsid w:val="000B0857"/>
    <w:rsid w:val="000D6408"/>
    <w:rsid w:val="00120066"/>
    <w:rsid w:val="00184678"/>
    <w:rsid w:val="0018567D"/>
    <w:rsid w:val="00215E06"/>
    <w:rsid w:val="00255BDA"/>
    <w:rsid w:val="00257750"/>
    <w:rsid w:val="00260738"/>
    <w:rsid w:val="00263B23"/>
    <w:rsid w:val="0026717F"/>
    <w:rsid w:val="00297FB9"/>
    <w:rsid w:val="002B33C9"/>
    <w:rsid w:val="002D57D4"/>
    <w:rsid w:val="0032029A"/>
    <w:rsid w:val="00367301"/>
    <w:rsid w:val="00373121"/>
    <w:rsid w:val="00385F22"/>
    <w:rsid w:val="003B799C"/>
    <w:rsid w:val="003D397A"/>
    <w:rsid w:val="00404015"/>
    <w:rsid w:val="00431B14"/>
    <w:rsid w:val="00464452"/>
    <w:rsid w:val="00473F4F"/>
    <w:rsid w:val="0048253D"/>
    <w:rsid w:val="004C4F89"/>
    <w:rsid w:val="004D40F7"/>
    <w:rsid w:val="004F20EC"/>
    <w:rsid w:val="00517F27"/>
    <w:rsid w:val="00571936"/>
    <w:rsid w:val="00577773"/>
    <w:rsid w:val="005A3590"/>
    <w:rsid w:val="005D5D6D"/>
    <w:rsid w:val="005F5602"/>
    <w:rsid w:val="00601409"/>
    <w:rsid w:val="0060639D"/>
    <w:rsid w:val="00606C08"/>
    <w:rsid w:val="00655AFC"/>
    <w:rsid w:val="006679C9"/>
    <w:rsid w:val="006761B7"/>
    <w:rsid w:val="006C0E15"/>
    <w:rsid w:val="00735AD5"/>
    <w:rsid w:val="00746F22"/>
    <w:rsid w:val="007B7002"/>
    <w:rsid w:val="007C08C7"/>
    <w:rsid w:val="007E7190"/>
    <w:rsid w:val="00864E63"/>
    <w:rsid w:val="00886D89"/>
    <w:rsid w:val="008D0F0E"/>
    <w:rsid w:val="008F3795"/>
    <w:rsid w:val="008F5BDC"/>
    <w:rsid w:val="009159C4"/>
    <w:rsid w:val="00936F52"/>
    <w:rsid w:val="00943703"/>
    <w:rsid w:val="009456D8"/>
    <w:rsid w:val="00983863"/>
    <w:rsid w:val="009B3C5F"/>
    <w:rsid w:val="009C3FCC"/>
    <w:rsid w:val="00A31672"/>
    <w:rsid w:val="00A6380E"/>
    <w:rsid w:val="00A71095"/>
    <w:rsid w:val="00AA68A8"/>
    <w:rsid w:val="00AB06E4"/>
    <w:rsid w:val="00AB3EB5"/>
    <w:rsid w:val="00AB4740"/>
    <w:rsid w:val="00AD3E63"/>
    <w:rsid w:val="00B24D85"/>
    <w:rsid w:val="00B41368"/>
    <w:rsid w:val="00B76985"/>
    <w:rsid w:val="00BE52B8"/>
    <w:rsid w:val="00BE7E26"/>
    <w:rsid w:val="00C16865"/>
    <w:rsid w:val="00C32D40"/>
    <w:rsid w:val="00C50A63"/>
    <w:rsid w:val="00C714F6"/>
    <w:rsid w:val="00C7151A"/>
    <w:rsid w:val="00C9675D"/>
    <w:rsid w:val="00CC7A4D"/>
    <w:rsid w:val="00CE4346"/>
    <w:rsid w:val="00CF6259"/>
    <w:rsid w:val="00CF73A8"/>
    <w:rsid w:val="00D348FF"/>
    <w:rsid w:val="00D91A40"/>
    <w:rsid w:val="00DE310B"/>
    <w:rsid w:val="00E02E99"/>
    <w:rsid w:val="00E7798A"/>
    <w:rsid w:val="00EB1037"/>
    <w:rsid w:val="00EB2375"/>
    <w:rsid w:val="00EE4C03"/>
    <w:rsid w:val="00EF3113"/>
    <w:rsid w:val="00F70BB2"/>
    <w:rsid w:val="00F81BBA"/>
    <w:rsid w:val="00FA210B"/>
    <w:rsid w:val="00FC34E5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6B75"/>
  <w15:docId w15:val="{4024D280-7F5E-473C-B8BD-9B52FD6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E4346"/>
    <w:pPr>
      <w:keepNext/>
      <w:numPr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E4346"/>
    <w:pPr>
      <w:keepNext/>
      <w:numPr>
        <w:ilvl w:val="1"/>
        <w:numId w:val="7"/>
      </w:numPr>
      <w:tabs>
        <w:tab w:val="num" w:pos="2916"/>
      </w:tabs>
      <w:overflowPunct w:val="0"/>
      <w:autoSpaceDE w:val="0"/>
      <w:autoSpaceDN w:val="0"/>
      <w:adjustRightInd w:val="0"/>
      <w:spacing w:after="0" w:line="240" w:lineRule="auto"/>
      <w:ind w:left="2916"/>
      <w:jc w:val="center"/>
      <w:outlineLvl w:val="1"/>
    </w:pPr>
    <w:rPr>
      <w:rFonts w:ascii="HRTimes" w:eastAsia="Times New Roman" w:hAnsi="HRTimes" w:cs="Times New Roman"/>
      <w:b/>
      <w:sz w:val="28"/>
      <w:szCs w:val="20"/>
      <w:lang w:eastAsia="de-DE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E4346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346"/>
    <w:pPr>
      <w:keepNext/>
      <w:numPr>
        <w:ilvl w:val="3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346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0"/>
      <w:lang w:eastAsia="de-DE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346"/>
    <w:pPr>
      <w:numPr>
        <w:ilvl w:val="5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346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346"/>
    <w:pPr>
      <w:numPr>
        <w:ilvl w:val="7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346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F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6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380E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CE434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Naslov2Char">
    <w:name w:val="Naslov 2 Char"/>
    <w:basedOn w:val="Zadanifontodlomka"/>
    <w:link w:val="Naslov2"/>
    <w:semiHidden/>
    <w:rsid w:val="00CE4346"/>
    <w:rPr>
      <w:rFonts w:ascii="HRTimes" w:eastAsia="Times New Roman" w:hAnsi="HRTimes" w:cs="Times New Roman"/>
      <w:b/>
      <w:sz w:val="28"/>
      <w:szCs w:val="20"/>
      <w:lang w:eastAsia="de-DE"/>
    </w:rPr>
  </w:style>
  <w:style w:type="character" w:customStyle="1" w:styleId="Naslov3Char">
    <w:name w:val="Naslov 3 Char"/>
    <w:basedOn w:val="Zadanifontodlomka"/>
    <w:link w:val="Naslov3"/>
    <w:semiHidden/>
    <w:rsid w:val="00CE434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Naslov4Char">
    <w:name w:val="Naslov 4 Char"/>
    <w:basedOn w:val="Zadanifontodlomka"/>
    <w:link w:val="Naslov4"/>
    <w:semiHidden/>
    <w:rsid w:val="00CE4346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Naslov5Char">
    <w:name w:val="Naslov 5 Char"/>
    <w:basedOn w:val="Zadanifontodlomka"/>
    <w:link w:val="Naslov5"/>
    <w:semiHidden/>
    <w:rsid w:val="00CE4346"/>
    <w:rPr>
      <w:rFonts w:ascii="Times New Roman" w:eastAsia="Times New Roman" w:hAnsi="Times New Roman" w:cs="Times New Roman"/>
      <w:b/>
      <w:i/>
      <w:color w:val="000000"/>
      <w:sz w:val="26"/>
      <w:szCs w:val="20"/>
      <w:lang w:eastAsia="de-DE"/>
    </w:rPr>
  </w:style>
  <w:style w:type="character" w:customStyle="1" w:styleId="Naslov6Char">
    <w:name w:val="Naslov 6 Char"/>
    <w:basedOn w:val="Zadanifontodlomka"/>
    <w:link w:val="Naslov6"/>
    <w:semiHidden/>
    <w:rsid w:val="00CE4346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Naslov7Char">
    <w:name w:val="Naslov 7 Char"/>
    <w:basedOn w:val="Zadanifontodlomka"/>
    <w:link w:val="Naslov7"/>
    <w:semiHidden/>
    <w:rsid w:val="00CE434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aslov8Char">
    <w:name w:val="Naslov 8 Char"/>
    <w:basedOn w:val="Zadanifontodlomka"/>
    <w:link w:val="Naslov8"/>
    <w:semiHidden/>
    <w:rsid w:val="00CE4346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Naslov9Char">
    <w:name w:val="Naslov 9 Char"/>
    <w:basedOn w:val="Zadanifontodlomka"/>
    <w:link w:val="Naslov9"/>
    <w:semiHidden/>
    <w:rsid w:val="00CE4346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portal.hr/imenik/map.dll/map?x=2330279&amp;y=5025849&amp;l=2&amp;title=HEP-OPERATOR+PRIJENOSNOG+SUSTAVA+d.o.o.%2c+prijenosno+podru%e8je+Opatija%2c+Matulji%2c+Marin%e8i%e6eva+3&amp;lang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E628-ABD0-4CE6-B0E7-7EBB6501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3202</Words>
  <Characters>18253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Milković Grbac</dc:creator>
  <cp:lastModifiedBy>Jan Grbac</cp:lastModifiedBy>
  <cp:revision>6</cp:revision>
  <cp:lastPrinted>2018-05-18T08:08:00Z</cp:lastPrinted>
  <dcterms:created xsi:type="dcterms:W3CDTF">2020-12-07T08:05:00Z</dcterms:created>
  <dcterms:modified xsi:type="dcterms:W3CDTF">2020-12-08T13:04:00Z</dcterms:modified>
</cp:coreProperties>
</file>