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B391" w14:textId="5F2C6AA7" w:rsidR="00A94B2D" w:rsidRPr="00612B54" w:rsidRDefault="00E64A64" w:rsidP="003543A2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Na temelju članka </w:t>
      </w:r>
      <w:r w:rsidR="00024E1E" w:rsidRPr="00612B54">
        <w:rPr>
          <w:rFonts w:ascii="Arial" w:hAnsi="Arial" w:cs="Arial"/>
          <w:sz w:val="22"/>
          <w:szCs w:val="22"/>
        </w:rPr>
        <w:t>91</w:t>
      </w:r>
      <w:r w:rsidRPr="00612B54">
        <w:rPr>
          <w:rFonts w:ascii="Arial" w:hAnsi="Arial" w:cs="Arial"/>
          <w:sz w:val="22"/>
          <w:szCs w:val="22"/>
        </w:rPr>
        <w:t>. stav</w:t>
      </w:r>
      <w:r w:rsidR="00024E1E" w:rsidRPr="00612B54">
        <w:rPr>
          <w:rFonts w:ascii="Arial" w:hAnsi="Arial" w:cs="Arial"/>
          <w:sz w:val="22"/>
          <w:szCs w:val="22"/>
        </w:rPr>
        <w:t>ka</w:t>
      </w:r>
      <w:r w:rsidRPr="00612B54">
        <w:rPr>
          <w:rFonts w:ascii="Arial" w:hAnsi="Arial" w:cs="Arial"/>
          <w:sz w:val="22"/>
          <w:szCs w:val="22"/>
        </w:rPr>
        <w:t xml:space="preserve"> 2. </w:t>
      </w:r>
      <w:r w:rsidR="00445667" w:rsidRPr="00612B54">
        <w:rPr>
          <w:rFonts w:ascii="Arial" w:hAnsi="Arial" w:cs="Arial"/>
          <w:sz w:val="22"/>
          <w:szCs w:val="22"/>
        </w:rPr>
        <w:t xml:space="preserve">Zakona o komunalnom gospodarstvu </w:t>
      </w:r>
      <w:r w:rsidRPr="00612B54">
        <w:rPr>
          <w:rFonts w:ascii="Arial" w:hAnsi="Arial" w:cs="Arial"/>
          <w:sz w:val="22"/>
          <w:szCs w:val="22"/>
        </w:rPr>
        <w:t>(„Narodne Novine“ broj</w:t>
      </w:r>
      <w:r w:rsidR="00445667" w:rsidRPr="00612B54">
        <w:rPr>
          <w:rFonts w:ascii="Arial" w:hAnsi="Arial" w:cs="Arial"/>
          <w:sz w:val="22"/>
          <w:szCs w:val="22"/>
        </w:rPr>
        <w:t xml:space="preserve"> 68/18, 110/18 i 32/20</w:t>
      </w:r>
      <w:r w:rsidRPr="00612B54">
        <w:rPr>
          <w:rFonts w:ascii="Arial" w:hAnsi="Arial" w:cs="Arial"/>
          <w:sz w:val="22"/>
          <w:szCs w:val="22"/>
        </w:rPr>
        <w:t>)</w:t>
      </w:r>
      <w:r w:rsidR="00445667" w:rsidRPr="00612B54">
        <w:rPr>
          <w:rFonts w:ascii="Arial" w:hAnsi="Arial" w:cs="Arial"/>
          <w:sz w:val="22"/>
          <w:szCs w:val="22"/>
        </w:rPr>
        <w:t xml:space="preserve"> i članka 2. stavka 2. alineje 2. Odluke o komunalnoj naknadi (SNGB 1/19</w:t>
      </w:r>
      <w:r w:rsidR="00F9345E" w:rsidRPr="00612B54">
        <w:rPr>
          <w:rFonts w:ascii="Arial" w:hAnsi="Arial" w:cs="Arial"/>
          <w:sz w:val="22"/>
          <w:szCs w:val="22"/>
        </w:rPr>
        <w:t xml:space="preserve">, </w:t>
      </w:r>
      <w:r w:rsidR="00445667" w:rsidRPr="00612B54">
        <w:rPr>
          <w:rFonts w:ascii="Arial" w:hAnsi="Arial" w:cs="Arial"/>
          <w:sz w:val="22"/>
          <w:szCs w:val="22"/>
        </w:rPr>
        <w:t>4/20</w:t>
      </w:r>
      <w:r w:rsidR="00F9345E" w:rsidRPr="00612B54">
        <w:rPr>
          <w:rFonts w:ascii="Arial" w:hAnsi="Arial" w:cs="Arial"/>
          <w:sz w:val="22"/>
          <w:szCs w:val="22"/>
        </w:rPr>
        <w:t xml:space="preserve"> i 6/22</w:t>
      </w:r>
      <w:r w:rsidR="00445667" w:rsidRPr="00612B54">
        <w:rPr>
          <w:rFonts w:ascii="Arial" w:hAnsi="Arial" w:cs="Arial"/>
          <w:sz w:val="22"/>
          <w:szCs w:val="22"/>
        </w:rPr>
        <w:t xml:space="preserve">), </w:t>
      </w:r>
      <w:r w:rsidRPr="00612B54">
        <w:rPr>
          <w:rFonts w:ascii="Arial" w:hAnsi="Arial" w:cs="Arial"/>
          <w:sz w:val="22"/>
          <w:szCs w:val="22"/>
        </w:rPr>
        <w:t xml:space="preserve"> na temelju članka 19. Statuta Grada Buzeta („Službene novine Grada Buzeta“, broj 2/21</w:t>
      </w:r>
      <w:r w:rsidR="00C139EF" w:rsidRPr="00612B54">
        <w:rPr>
          <w:rFonts w:ascii="Arial" w:hAnsi="Arial" w:cs="Arial"/>
          <w:sz w:val="22"/>
          <w:szCs w:val="22"/>
        </w:rPr>
        <w:t xml:space="preserve"> i 10/21</w:t>
      </w:r>
      <w:r w:rsidRPr="00612B54">
        <w:rPr>
          <w:rFonts w:ascii="Arial" w:hAnsi="Arial" w:cs="Arial"/>
          <w:sz w:val="22"/>
          <w:szCs w:val="22"/>
        </w:rPr>
        <w:t>)</w:t>
      </w:r>
      <w:r w:rsidR="00024E1E" w:rsidRPr="00612B54">
        <w:rPr>
          <w:rFonts w:ascii="Arial" w:hAnsi="Arial" w:cs="Arial"/>
          <w:sz w:val="22"/>
          <w:szCs w:val="22"/>
        </w:rPr>
        <w:t xml:space="preserve">, </w:t>
      </w:r>
      <w:r w:rsidRPr="00612B54">
        <w:rPr>
          <w:rFonts w:ascii="Arial" w:hAnsi="Arial" w:cs="Arial"/>
          <w:sz w:val="22"/>
          <w:szCs w:val="22"/>
        </w:rPr>
        <w:t xml:space="preserve">Gradsko </w:t>
      </w:r>
      <w:r w:rsidR="00B84C9E" w:rsidRPr="00612B54">
        <w:rPr>
          <w:rFonts w:ascii="Arial" w:hAnsi="Arial" w:cs="Arial"/>
          <w:sz w:val="22"/>
          <w:szCs w:val="22"/>
        </w:rPr>
        <w:t>v</w:t>
      </w:r>
      <w:r w:rsidRPr="00612B54">
        <w:rPr>
          <w:rFonts w:ascii="Arial" w:hAnsi="Arial" w:cs="Arial"/>
          <w:sz w:val="22"/>
          <w:szCs w:val="22"/>
        </w:rPr>
        <w:t>ijeće Grada Buzeta na sjednici održanoj</w:t>
      </w:r>
      <w:r w:rsidR="008B08CA">
        <w:rPr>
          <w:rFonts w:ascii="Arial" w:hAnsi="Arial" w:cs="Arial"/>
          <w:sz w:val="22"/>
          <w:szCs w:val="22"/>
        </w:rPr>
        <w:t xml:space="preserve"> dana 22</w:t>
      </w:r>
      <w:r w:rsidR="009C2600" w:rsidRPr="00612B54">
        <w:rPr>
          <w:rFonts w:ascii="Arial" w:hAnsi="Arial" w:cs="Arial"/>
          <w:sz w:val="22"/>
          <w:szCs w:val="22"/>
        </w:rPr>
        <w:t>.</w:t>
      </w:r>
      <w:r w:rsidR="008B08CA">
        <w:rPr>
          <w:rFonts w:ascii="Arial" w:hAnsi="Arial" w:cs="Arial"/>
          <w:sz w:val="22"/>
          <w:szCs w:val="22"/>
        </w:rPr>
        <w:t xml:space="preserve"> studenog</w:t>
      </w:r>
      <w:r w:rsidR="00994A6E" w:rsidRPr="00612B54">
        <w:rPr>
          <w:rFonts w:ascii="Arial" w:hAnsi="Arial" w:cs="Arial"/>
          <w:sz w:val="22"/>
          <w:szCs w:val="22"/>
        </w:rPr>
        <w:t xml:space="preserve"> </w:t>
      </w:r>
      <w:r w:rsidRPr="00612B54">
        <w:rPr>
          <w:rFonts w:ascii="Arial" w:hAnsi="Arial" w:cs="Arial"/>
          <w:sz w:val="22"/>
          <w:szCs w:val="22"/>
        </w:rPr>
        <w:t>202</w:t>
      </w:r>
      <w:r w:rsidR="00F9345E" w:rsidRPr="00612B54">
        <w:rPr>
          <w:rFonts w:ascii="Arial" w:hAnsi="Arial" w:cs="Arial"/>
          <w:sz w:val="22"/>
          <w:szCs w:val="22"/>
        </w:rPr>
        <w:t>3</w:t>
      </w:r>
      <w:r w:rsidRPr="00612B54">
        <w:rPr>
          <w:rFonts w:ascii="Arial" w:hAnsi="Arial" w:cs="Arial"/>
          <w:sz w:val="22"/>
          <w:szCs w:val="22"/>
        </w:rPr>
        <w:t>.</w:t>
      </w:r>
      <w:r w:rsidR="008B08CA">
        <w:rPr>
          <w:rFonts w:ascii="Arial" w:hAnsi="Arial" w:cs="Arial"/>
          <w:sz w:val="22"/>
          <w:szCs w:val="22"/>
        </w:rPr>
        <w:t xml:space="preserve"> godine</w:t>
      </w:r>
      <w:r w:rsidRPr="00612B54">
        <w:rPr>
          <w:rFonts w:ascii="Arial" w:hAnsi="Arial" w:cs="Arial"/>
          <w:sz w:val="22"/>
          <w:szCs w:val="22"/>
        </w:rPr>
        <w:t xml:space="preserve"> donosi </w:t>
      </w:r>
    </w:p>
    <w:p w14:paraId="6A33196B" w14:textId="77777777" w:rsidR="00A94B2D" w:rsidRPr="00612B54" w:rsidRDefault="00A94B2D" w:rsidP="00A94B2D">
      <w:pPr>
        <w:rPr>
          <w:rFonts w:ascii="Arial" w:hAnsi="Arial" w:cs="Arial"/>
          <w:sz w:val="22"/>
          <w:szCs w:val="22"/>
        </w:rPr>
      </w:pPr>
    </w:p>
    <w:p w14:paraId="35700163" w14:textId="77777777" w:rsidR="00612B54" w:rsidRPr="00612B54" w:rsidRDefault="00A94B2D" w:rsidP="00612B54">
      <w:pPr>
        <w:pStyle w:val="Naslov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ODLUKU O </w:t>
      </w:r>
      <w:r w:rsidR="00445667" w:rsidRPr="00612B54">
        <w:rPr>
          <w:rFonts w:ascii="Arial" w:hAnsi="Arial" w:cs="Arial"/>
          <w:sz w:val="22"/>
          <w:szCs w:val="22"/>
        </w:rPr>
        <w:t xml:space="preserve">RASPOREDU NAMJENSKOG PRIHODA OD </w:t>
      </w:r>
    </w:p>
    <w:p w14:paraId="6933E879" w14:textId="2D47C57C" w:rsidR="00F9345E" w:rsidRPr="00612B54" w:rsidRDefault="00445667" w:rsidP="00612B54">
      <w:pPr>
        <w:pStyle w:val="Naslov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KOMUNALNE NAKNADE</w:t>
      </w:r>
      <w:r w:rsidR="0034052E" w:rsidRPr="00612B54">
        <w:rPr>
          <w:rFonts w:ascii="Arial" w:hAnsi="Arial" w:cs="Arial"/>
          <w:sz w:val="22"/>
          <w:szCs w:val="22"/>
        </w:rPr>
        <w:t xml:space="preserve"> U</w:t>
      </w:r>
      <w:r w:rsidR="00F9345E" w:rsidRPr="00612B54">
        <w:rPr>
          <w:rFonts w:ascii="Arial" w:hAnsi="Arial" w:cs="Arial"/>
          <w:sz w:val="22"/>
          <w:szCs w:val="22"/>
        </w:rPr>
        <w:t>Z</w:t>
      </w:r>
      <w:r w:rsidR="0034052E" w:rsidRPr="00612B54">
        <w:rPr>
          <w:rFonts w:ascii="Arial" w:hAnsi="Arial" w:cs="Arial"/>
          <w:sz w:val="22"/>
          <w:szCs w:val="22"/>
        </w:rPr>
        <w:t xml:space="preserve"> </w:t>
      </w:r>
    </w:p>
    <w:p w14:paraId="5397BCB1" w14:textId="3D8B458F" w:rsidR="00C139EF" w:rsidRPr="00612B54" w:rsidRDefault="00F9345E" w:rsidP="00612B54">
      <w:pPr>
        <w:pStyle w:val="Naslov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2. IZMJENE I DOPUNE </w:t>
      </w:r>
      <w:r w:rsidR="0034052E" w:rsidRPr="00612B54">
        <w:rPr>
          <w:rFonts w:ascii="Arial" w:hAnsi="Arial" w:cs="Arial"/>
          <w:sz w:val="22"/>
          <w:szCs w:val="22"/>
        </w:rPr>
        <w:t>PRORAČUN</w:t>
      </w:r>
      <w:r w:rsidRPr="00612B54">
        <w:rPr>
          <w:rFonts w:ascii="Arial" w:hAnsi="Arial" w:cs="Arial"/>
          <w:sz w:val="22"/>
          <w:szCs w:val="22"/>
        </w:rPr>
        <w:t>A</w:t>
      </w:r>
      <w:r w:rsidR="0034052E" w:rsidRPr="00612B54">
        <w:rPr>
          <w:rFonts w:ascii="Arial" w:hAnsi="Arial" w:cs="Arial"/>
          <w:sz w:val="22"/>
          <w:szCs w:val="22"/>
        </w:rPr>
        <w:t xml:space="preserve"> </w:t>
      </w:r>
      <w:r w:rsidR="00445667" w:rsidRPr="00612B54">
        <w:rPr>
          <w:rFonts w:ascii="Arial" w:hAnsi="Arial" w:cs="Arial"/>
          <w:sz w:val="22"/>
          <w:szCs w:val="22"/>
        </w:rPr>
        <w:t xml:space="preserve"> ZA 202</w:t>
      </w:r>
      <w:r w:rsidRPr="00612B54">
        <w:rPr>
          <w:rFonts w:ascii="Arial" w:hAnsi="Arial" w:cs="Arial"/>
          <w:sz w:val="22"/>
          <w:szCs w:val="22"/>
        </w:rPr>
        <w:t>3</w:t>
      </w:r>
      <w:r w:rsidR="00445667" w:rsidRPr="00612B54">
        <w:rPr>
          <w:rFonts w:ascii="Arial" w:hAnsi="Arial" w:cs="Arial"/>
          <w:sz w:val="22"/>
          <w:szCs w:val="22"/>
        </w:rPr>
        <w:t>. GODINU</w:t>
      </w:r>
      <w:r w:rsidR="00C139EF" w:rsidRPr="00612B54">
        <w:rPr>
          <w:rFonts w:ascii="Arial" w:hAnsi="Arial" w:cs="Arial"/>
          <w:sz w:val="22"/>
          <w:szCs w:val="22"/>
        </w:rPr>
        <w:t xml:space="preserve"> </w:t>
      </w:r>
    </w:p>
    <w:p w14:paraId="1FF37326" w14:textId="77777777" w:rsidR="00A94B2D" w:rsidRPr="00612B54" w:rsidRDefault="00A94B2D" w:rsidP="00A94B2D">
      <w:pPr>
        <w:rPr>
          <w:rFonts w:ascii="Arial" w:hAnsi="Arial" w:cs="Arial"/>
          <w:sz w:val="22"/>
          <w:szCs w:val="22"/>
        </w:rPr>
      </w:pPr>
    </w:p>
    <w:p w14:paraId="5995430F" w14:textId="77777777" w:rsidR="00A94B2D" w:rsidRPr="00612B54" w:rsidRDefault="00A94B2D" w:rsidP="00A94B2D">
      <w:pPr>
        <w:jc w:val="center"/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Članak 1.</w:t>
      </w:r>
    </w:p>
    <w:p w14:paraId="3838E389" w14:textId="7949E6B8" w:rsidR="00D17CEB" w:rsidRPr="00612B54" w:rsidRDefault="00445667" w:rsidP="0092633D">
      <w:pPr>
        <w:spacing w:after="120"/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Ovom Odlukom se prihod od komunalne naknade </w:t>
      </w:r>
      <w:r w:rsidR="0034052E" w:rsidRPr="00612B54">
        <w:rPr>
          <w:rFonts w:ascii="Arial" w:hAnsi="Arial" w:cs="Arial"/>
          <w:sz w:val="22"/>
          <w:szCs w:val="22"/>
        </w:rPr>
        <w:t xml:space="preserve">u iznosu </w:t>
      </w:r>
      <w:r w:rsidR="00F9345E" w:rsidRPr="00612B54">
        <w:rPr>
          <w:rFonts w:ascii="Arial" w:hAnsi="Arial" w:cs="Arial"/>
          <w:b/>
          <w:bCs/>
          <w:sz w:val="22"/>
          <w:szCs w:val="22"/>
        </w:rPr>
        <w:t>292.704</w:t>
      </w:r>
      <w:r w:rsidR="008431A7" w:rsidRPr="00612B54">
        <w:rPr>
          <w:rFonts w:ascii="Arial" w:hAnsi="Arial" w:cs="Arial"/>
          <w:b/>
          <w:bCs/>
          <w:sz w:val="22"/>
          <w:szCs w:val="22"/>
        </w:rPr>
        <w:t>,</w:t>
      </w:r>
      <w:r w:rsidR="00F9345E" w:rsidRPr="00612B54">
        <w:rPr>
          <w:rFonts w:ascii="Arial" w:hAnsi="Arial" w:cs="Arial"/>
          <w:b/>
          <w:bCs/>
          <w:sz w:val="22"/>
          <w:szCs w:val="22"/>
        </w:rPr>
        <w:t>32</w:t>
      </w:r>
      <w:r w:rsidR="008431A7" w:rsidRPr="00612B54">
        <w:rPr>
          <w:rFonts w:ascii="Arial" w:hAnsi="Arial" w:cs="Arial"/>
          <w:b/>
          <w:bCs/>
          <w:sz w:val="22"/>
          <w:szCs w:val="22"/>
        </w:rPr>
        <w:t xml:space="preserve"> EUR</w:t>
      </w:r>
      <w:r w:rsidR="0034052E" w:rsidRPr="00612B54">
        <w:rPr>
          <w:rFonts w:ascii="Arial" w:hAnsi="Arial" w:cs="Arial"/>
          <w:sz w:val="22"/>
          <w:szCs w:val="22"/>
        </w:rPr>
        <w:t xml:space="preserve"> </w:t>
      </w:r>
      <w:r w:rsidR="002700B1" w:rsidRPr="00612B54">
        <w:rPr>
          <w:rFonts w:ascii="Arial" w:hAnsi="Arial" w:cs="Arial"/>
          <w:sz w:val="22"/>
          <w:szCs w:val="22"/>
        </w:rPr>
        <w:t xml:space="preserve">planiran </w:t>
      </w:r>
      <w:r w:rsidR="009C6ED7" w:rsidRPr="00612B54">
        <w:rPr>
          <w:rFonts w:ascii="Arial" w:hAnsi="Arial" w:cs="Arial"/>
          <w:sz w:val="22"/>
          <w:szCs w:val="22"/>
        </w:rPr>
        <w:t>Proračunom Grada Buzeta</w:t>
      </w:r>
      <w:r w:rsidR="00F449E7" w:rsidRPr="00612B54">
        <w:rPr>
          <w:rFonts w:ascii="Arial" w:hAnsi="Arial" w:cs="Arial"/>
          <w:sz w:val="22"/>
          <w:szCs w:val="22"/>
        </w:rPr>
        <w:t xml:space="preserve"> za 202</w:t>
      </w:r>
      <w:r w:rsidR="009F2F5E" w:rsidRPr="00612B54">
        <w:rPr>
          <w:rFonts w:ascii="Arial" w:hAnsi="Arial" w:cs="Arial"/>
          <w:sz w:val="22"/>
          <w:szCs w:val="22"/>
        </w:rPr>
        <w:t>3</w:t>
      </w:r>
      <w:r w:rsidR="00F449E7" w:rsidRPr="00612B54">
        <w:rPr>
          <w:rFonts w:ascii="Arial" w:hAnsi="Arial" w:cs="Arial"/>
          <w:sz w:val="22"/>
          <w:szCs w:val="22"/>
        </w:rPr>
        <w:t>. godinu</w:t>
      </w:r>
      <w:r w:rsidR="002700B1" w:rsidRPr="00612B54">
        <w:rPr>
          <w:rFonts w:ascii="Arial" w:hAnsi="Arial" w:cs="Arial"/>
          <w:sz w:val="22"/>
          <w:szCs w:val="22"/>
        </w:rPr>
        <w:t xml:space="preserve"> </w:t>
      </w:r>
      <w:r w:rsidR="00A94179" w:rsidRPr="00612B54">
        <w:rPr>
          <w:rFonts w:ascii="Arial" w:hAnsi="Arial" w:cs="Arial"/>
          <w:sz w:val="22"/>
          <w:szCs w:val="22"/>
        </w:rPr>
        <w:t>(</w:t>
      </w:r>
      <w:r w:rsidR="0034052E" w:rsidRPr="00612B54">
        <w:rPr>
          <w:rFonts w:ascii="Arial" w:hAnsi="Arial" w:cs="Arial"/>
          <w:sz w:val="22"/>
          <w:szCs w:val="22"/>
        </w:rPr>
        <w:t xml:space="preserve">koji nije raspoređen za financiranje održavanja </w:t>
      </w:r>
      <w:r w:rsidR="008431A7" w:rsidRPr="00612B54">
        <w:rPr>
          <w:rFonts w:ascii="Arial" w:hAnsi="Arial" w:cs="Arial"/>
          <w:sz w:val="22"/>
          <w:szCs w:val="22"/>
        </w:rPr>
        <w:t xml:space="preserve">i građenja objekata i uređaja </w:t>
      </w:r>
      <w:r w:rsidR="0034052E" w:rsidRPr="00612B54">
        <w:rPr>
          <w:rFonts w:ascii="Arial" w:hAnsi="Arial" w:cs="Arial"/>
          <w:sz w:val="22"/>
          <w:szCs w:val="22"/>
        </w:rPr>
        <w:t>komunalne infrastrukture</w:t>
      </w:r>
      <w:r w:rsidR="00A94179" w:rsidRPr="00612B54">
        <w:rPr>
          <w:rFonts w:ascii="Arial" w:hAnsi="Arial" w:cs="Arial"/>
          <w:sz w:val="22"/>
          <w:szCs w:val="22"/>
        </w:rPr>
        <w:t>)</w:t>
      </w:r>
      <w:r w:rsidR="0034052E" w:rsidRPr="00612B54">
        <w:rPr>
          <w:rFonts w:ascii="Arial" w:hAnsi="Arial" w:cs="Arial"/>
          <w:sz w:val="22"/>
          <w:szCs w:val="22"/>
        </w:rPr>
        <w:t xml:space="preserve"> </w:t>
      </w:r>
      <w:r w:rsidRPr="00612B54">
        <w:rPr>
          <w:rFonts w:ascii="Arial" w:hAnsi="Arial" w:cs="Arial"/>
          <w:sz w:val="22"/>
          <w:szCs w:val="22"/>
        </w:rPr>
        <w:t xml:space="preserve">raspoređuje za </w:t>
      </w:r>
      <w:r w:rsidRPr="00612B54">
        <w:rPr>
          <w:rFonts w:ascii="Arial" w:hAnsi="Arial" w:cs="Arial"/>
          <w:b/>
          <w:bCs/>
          <w:sz w:val="22"/>
          <w:szCs w:val="22"/>
        </w:rPr>
        <w:t xml:space="preserve">financiranje </w:t>
      </w:r>
      <w:r w:rsidR="0034052E" w:rsidRPr="00612B54">
        <w:rPr>
          <w:rFonts w:ascii="Arial" w:hAnsi="Arial" w:cs="Arial"/>
          <w:b/>
          <w:bCs/>
          <w:sz w:val="22"/>
          <w:szCs w:val="22"/>
        </w:rPr>
        <w:t xml:space="preserve">građenja i održavanja objekata predškolskog, školskog, zdravstvenog i socijalnog sadržaja, javnih građevina </w:t>
      </w:r>
      <w:r w:rsidR="002700B1" w:rsidRPr="00612B54">
        <w:rPr>
          <w:rFonts w:ascii="Arial" w:hAnsi="Arial" w:cs="Arial"/>
          <w:b/>
          <w:bCs/>
          <w:sz w:val="22"/>
          <w:szCs w:val="22"/>
        </w:rPr>
        <w:t xml:space="preserve">upravne, </w:t>
      </w:r>
      <w:r w:rsidR="0034052E" w:rsidRPr="00612B54">
        <w:rPr>
          <w:rFonts w:ascii="Arial" w:hAnsi="Arial" w:cs="Arial"/>
          <w:b/>
          <w:bCs/>
          <w:sz w:val="22"/>
          <w:szCs w:val="22"/>
        </w:rPr>
        <w:t>sportske</w:t>
      </w:r>
      <w:r w:rsidR="008431A7" w:rsidRPr="00612B54">
        <w:rPr>
          <w:rFonts w:ascii="Arial" w:hAnsi="Arial" w:cs="Arial"/>
          <w:b/>
          <w:bCs/>
          <w:sz w:val="22"/>
          <w:szCs w:val="22"/>
        </w:rPr>
        <w:t xml:space="preserve">, </w:t>
      </w:r>
      <w:r w:rsidR="0034052E" w:rsidRPr="00612B54">
        <w:rPr>
          <w:rFonts w:ascii="Arial" w:hAnsi="Arial" w:cs="Arial"/>
          <w:b/>
          <w:bCs/>
          <w:sz w:val="22"/>
          <w:szCs w:val="22"/>
        </w:rPr>
        <w:t xml:space="preserve">kulturne </w:t>
      </w:r>
      <w:r w:rsidR="008431A7" w:rsidRPr="00612B54">
        <w:rPr>
          <w:rFonts w:ascii="Arial" w:hAnsi="Arial" w:cs="Arial"/>
          <w:b/>
          <w:bCs/>
          <w:sz w:val="22"/>
          <w:szCs w:val="22"/>
        </w:rPr>
        <w:t xml:space="preserve">i druge </w:t>
      </w:r>
      <w:r w:rsidR="0034052E" w:rsidRPr="00612B54">
        <w:rPr>
          <w:rFonts w:ascii="Arial" w:hAnsi="Arial" w:cs="Arial"/>
          <w:b/>
          <w:bCs/>
          <w:sz w:val="22"/>
          <w:szCs w:val="22"/>
        </w:rPr>
        <w:t>namjene</w:t>
      </w:r>
      <w:r w:rsidR="008431A7" w:rsidRPr="00612B54">
        <w:rPr>
          <w:rFonts w:ascii="Arial" w:hAnsi="Arial" w:cs="Arial"/>
          <w:b/>
          <w:bCs/>
          <w:sz w:val="22"/>
          <w:szCs w:val="22"/>
        </w:rPr>
        <w:t xml:space="preserve"> </w:t>
      </w:r>
      <w:r w:rsidR="008F72E7" w:rsidRPr="00612B54">
        <w:rPr>
          <w:rFonts w:ascii="Arial" w:hAnsi="Arial" w:cs="Arial"/>
          <w:sz w:val="22"/>
          <w:szCs w:val="22"/>
        </w:rPr>
        <w:t>i time se</w:t>
      </w:r>
      <w:r w:rsidR="0034052E" w:rsidRPr="00612B54">
        <w:rPr>
          <w:rFonts w:ascii="Arial" w:hAnsi="Arial" w:cs="Arial"/>
          <w:sz w:val="22"/>
          <w:szCs w:val="22"/>
        </w:rPr>
        <w:t xml:space="preserve"> ne dovodi u pitanje mogućnost održavanja i građenja komunalne infrastrukture, kako slijedi:</w:t>
      </w:r>
    </w:p>
    <w:p w14:paraId="5A1C8F42" w14:textId="76DB4E49" w:rsidR="00581FAD" w:rsidRPr="00612B54" w:rsidRDefault="009F2F5E" w:rsidP="00EE1D3C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Materijalnih rashoda za</w:t>
      </w:r>
      <w:r w:rsidR="00D17CEB" w:rsidRPr="00612B54">
        <w:rPr>
          <w:rFonts w:ascii="Arial" w:hAnsi="Arial" w:cs="Arial"/>
          <w:sz w:val="22"/>
          <w:szCs w:val="22"/>
        </w:rPr>
        <w:t xml:space="preserve"> održavanj</w:t>
      </w:r>
      <w:r w:rsidRPr="00612B54">
        <w:rPr>
          <w:rFonts w:ascii="Arial" w:hAnsi="Arial" w:cs="Arial"/>
          <w:sz w:val="22"/>
          <w:szCs w:val="22"/>
        </w:rPr>
        <w:t>e</w:t>
      </w:r>
      <w:r w:rsidR="00D17CEB" w:rsidRPr="00612B54">
        <w:rPr>
          <w:rFonts w:ascii="Arial" w:hAnsi="Arial" w:cs="Arial"/>
          <w:sz w:val="22"/>
          <w:szCs w:val="22"/>
        </w:rPr>
        <w:t xml:space="preserve"> upravne zgrade Grada Buzeta (poz</w:t>
      </w:r>
      <w:r w:rsidR="00E73138" w:rsidRPr="00612B54">
        <w:rPr>
          <w:rFonts w:ascii="Arial" w:hAnsi="Arial" w:cs="Arial"/>
          <w:sz w:val="22"/>
          <w:szCs w:val="22"/>
        </w:rPr>
        <w:t>icije</w:t>
      </w:r>
      <w:r w:rsidR="00D17CEB" w:rsidRPr="00612B54">
        <w:rPr>
          <w:rFonts w:ascii="Arial" w:hAnsi="Arial" w:cs="Arial"/>
          <w:sz w:val="22"/>
          <w:szCs w:val="22"/>
        </w:rPr>
        <w:t xml:space="preserve"> R112</w:t>
      </w:r>
      <w:r w:rsidR="00F9345E" w:rsidRPr="00612B54">
        <w:rPr>
          <w:rFonts w:ascii="Arial" w:hAnsi="Arial" w:cs="Arial"/>
          <w:sz w:val="22"/>
          <w:szCs w:val="22"/>
        </w:rPr>
        <w:t xml:space="preserve">A, </w:t>
      </w:r>
      <w:r w:rsidR="00D17CEB" w:rsidRPr="00612B54">
        <w:rPr>
          <w:rFonts w:ascii="Arial" w:hAnsi="Arial" w:cs="Arial"/>
          <w:sz w:val="22"/>
          <w:szCs w:val="22"/>
        </w:rPr>
        <w:t>R12</w:t>
      </w:r>
      <w:r w:rsidRPr="00612B54">
        <w:rPr>
          <w:rFonts w:ascii="Arial" w:hAnsi="Arial" w:cs="Arial"/>
          <w:sz w:val="22"/>
          <w:szCs w:val="22"/>
        </w:rPr>
        <w:t>7A</w:t>
      </w:r>
      <w:r w:rsidR="00D17CEB" w:rsidRPr="00612B54">
        <w:rPr>
          <w:rFonts w:ascii="Arial" w:hAnsi="Arial" w:cs="Arial"/>
          <w:sz w:val="22"/>
          <w:szCs w:val="22"/>
        </w:rPr>
        <w:t>, R12</w:t>
      </w:r>
      <w:r w:rsidR="00F9345E" w:rsidRPr="00612B54">
        <w:rPr>
          <w:rFonts w:ascii="Arial" w:hAnsi="Arial" w:cs="Arial"/>
          <w:sz w:val="22"/>
          <w:szCs w:val="22"/>
        </w:rPr>
        <w:t>9</w:t>
      </w:r>
      <w:r w:rsidRPr="00612B54">
        <w:rPr>
          <w:rFonts w:ascii="Arial" w:hAnsi="Arial" w:cs="Arial"/>
          <w:sz w:val="22"/>
          <w:szCs w:val="22"/>
        </w:rPr>
        <w:t>D</w:t>
      </w:r>
      <w:r w:rsidR="00F9345E" w:rsidRPr="00612B54">
        <w:rPr>
          <w:rFonts w:ascii="Arial" w:hAnsi="Arial" w:cs="Arial"/>
          <w:sz w:val="22"/>
          <w:szCs w:val="22"/>
        </w:rPr>
        <w:t xml:space="preserve"> u R122C</w:t>
      </w:r>
      <w:r w:rsidR="00D17CEB" w:rsidRPr="00612B54">
        <w:rPr>
          <w:rFonts w:ascii="Arial" w:hAnsi="Arial" w:cs="Arial"/>
          <w:sz w:val="22"/>
          <w:szCs w:val="22"/>
        </w:rPr>
        <w:t>)</w:t>
      </w:r>
      <w:r w:rsidR="00E73138" w:rsidRPr="00612B54">
        <w:rPr>
          <w:rFonts w:ascii="Arial" w:hAnsi="Arial" w:cs="Arial"/>
          <w:sz w:val="22"/>
          <w:szCs w:val="22"/>
        </w:rPr>
        <w:t xml:space="preserve"> u iznosu</w:t>
      </w:r>
      <w:r w:rsidR="00D17CEB" w:rsidRPr="00612B54">
        <w:rPr>
          <w:rFonts w:ascii="Arial" w:hAnsi="Arial" w:cs="Arial"/>
          <w:sz w:val="22"/>
          <w:szCs w:val="22"/>
        </w:rPr>
        <w:t xml:space="preserve"> </w:t>
      </w:r>
      <w:r w:rsidRPr="00612B54">
        <w:rPr>
          <w:rFonts w:ascii="Arial" w:hAnsi="Arial" w:cs="Arial"/>
          <w:sz w:val="22"/>
          <w:szCs w:val="22"/>
        </w:rPr>
        <w:t>16.</w:t>
      </w:r>
      <w:r w:rsidR="00F9345E" w:rsidRPr="00612B54">
        <w:rPr>
          <w:rFonts w:ascii="Arial" w:hAnsi="Arial" w:cs="Arial"/>
          <w:sz w:val="22"/>
          <w:szCs w:val="22"/>
        </w:rPr>
        <w:t>3</w:t>
      </w:r>
      <w:r w:rsidRPr="00612B54">
        <w:rPr>
          <w:rFonts w:ascii="Arial" w:hAnsi="Arial" w:cs="Arial"/>
          <w:sz w:val="22"/>
          <w:szCs w:val="22"/>
        </w:rPr>
        <w:t>00,00 EUR</w:t>
      </w:r>
      <w:r w:rsidR="00E73138" w:rsidRPr="00612B54">
        <w:rPr>
          <w:rFonts w:ascii="Arial" w:hAnsi="Arial" w:cs="Arial"/>
          <w:sz w:val="22"/>
          <w:szCs w:val="22"/>
        </w:rPr>
        <w:t>,</w:t>
      </w:r>
    </w:p>
    <w:p w14:paraId="5B9E3B06" w14:textId="1CC8051C" w:rsidR="00581FAD" w:rsidRPr="00612B54" w:rsidRDefault="009F2F5E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Kapitalne potpore Srednjoj školi za nabavu opreme</w:t>
      </w:r>
      <w:r w:rsidR="00581FAD" w:rsidRPr="00612B54">
        <w:rPr>
          <w:rFonts w:ascii="Arial" w:hAnsi="Arial" w:cs="Arial"/>
          <w:sz w:val="22"/>
          <w:szCs w:val="22"/>
        </w:rPr>
        <w:t xml:space="preserve"> (poz</w:t>
      </w:r>
      <w:r w:rsidR="00E73138" w:rsidRPr="00612B54">
        <w:rPr>
          <w:rFonts w:ascii="Arial" w:hAnsi="Arial" w:cs="Arial"/>
          <w:sz w:val="22"/>
          <w:szCs w:val="22"/>
        </w:rPr>
        <w:t>icija</w:t>
      </w:r>
      <w:r w:rsidR="00581FAD" w:rsidRPr="00612B54">
        <w:rPr>
          <w:rFonts w:ascii="Arial" w:hAnsi="Arial" w:cs="Arial"/>
          <w:sz w:val="22"/>
          <w:szCs w:val="22"/>
        </w:rPr>
        <w:t xml:space="preserve"> R</w:t>
      </w:r>
      <w:r w:rsidRPr="00612B54">
        <w:rPr>
          <w:rFonts w:ascii="Arial" w:hAnsi="Arial" w:cs="Arial"/>
          <w:sz w:val="22"/>
          <w:szCs w:val="22"/>
        </w:rPr>
        <w:t>437</w:t>
      </w:r>
      <w:r w:rsidR="00581FAD" w:rsidRPr="00612B54">
        <w:rPr>
          <w:rFonts w:ascii="Arial" w:hAnsi="Arial" w:cs="Arial"/>
          <w:sz w:val="22"/>
          <w:szCs w:val="22"/>
        </w:rPr>
        <w:t>)</w:t>
      </w:r>
      <w:r w:rsidR="00E73138" w:rsidRPr="00612B54">
        <w:rPr>
          <w:rFonts w:ascii="Arial" w:hAnsi="Arial" w:cs="Arial"/>
          <w:sz w:val="22"/>
          <w:szCs w:val="22"/>
        </w:rPr>
        <w:t xml:space="preserve"> u iznosu </w:t>
      </w:r>
      <w:r w:rsidRPr="00612B54">
        <w:rPr>
          <w:rFonts w:ascii="Arial" w:hAnsi="Arial" w:cs="Arial"/>
          <w:sz w:val="22"/>
          <w:szCs w:val="22"/>
        </w:rPr>
        <w:t>2</w:t>
      </w:r>
      <w:r w:rsidR="00581FAD" w:rsidRPr="00612B54">
        <w:rPr>
          <w:rFonts w:ascii="Arial" w:hAnsi="Arial" w:cs="Arial"/>
          <w:sz w:val="22"/>
          <w:szCs w:val="22"/>
        </w:rPr>
        <w:t xml:space="preserve">.000,00 </w:t>
      </w:r>
      <w:r w:rsidRPr="00612B54">
        <w:rPr>
          <w:rFonts w:ascii="Arial" w:hAnsi="Arial" w:cs="Arial"/>
          <w:sz w:val="22"/>
          <w:szCs w:val="22"/>
        </w:rPr>
        <w:t>EUR</w:t>
      </w:r>
      <w:r w:rsidR="003A4AA3" w:rsidRPr="00612B54">
        <w:rPr>
          <w:rFonts w:ascii="Arial" w:hAnsi="Arial" w:cs="Arial"/>
          <w:sz w:val="22"/>
          <w:szCs w:val="22"/>
        </w:rPr>
        <w:t>,</w:t>
      </w:r>
    </w:p>
    <w:p w14:paraId="2D392508" w14:textId="7F13B357" w:rsidR="00581FAD" w:rsidRPr="00612B54" w:rsidRDefault="009F2F5E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S</w:t>
      </w:r>
      <w:r w:rsidR="00581FAD" w:rsidRPr="00612B54">
        <w:rPr>
          <w:rFonts w:ascii="Arial" w:hAnsi="Arial" w:cs="Arial"/>
          <w:sz w:val="22"/>
          <w:szCs w:val="22"/>
        </w:rPr>
        <w:t>ufinanc</w:t>
      </w:r>
      <w:r w:rsidR="00596930" w:rsidRPr="00612B54">
        <w:rPr>
          <w:rFonts w:ascii="Arial" w:hAnsi="Arial" w:cs="Arial"/>
          <w:sz w:val="22"/>
          <w:szCs w:val="22"/>
        </w:rPr>
        <w:t>iranje</w:t>
      </w:r>
      <w:r w:rsidR="00581FAD" w:rsidRPr="00612B54">
        <w:rPr>
          <w:rFonts w:ascii="Arial" w:hAnsi="Arial" w:cs="Arial"/>
          <w:sz w:val="22"/>
          <w:szCs w:val="22"/>
        </w:rPr>
        <w:t xml:space="preserve"> materijalnih troškova </w:t>
      </w:r>
      <w:r w:rsidRPr="00612B54">
        <w:rPr>
          <w:rFonts w:ascii="Arial" w:hAnsi="Arial" w:cs="Arial"/>
          <w:sz w:val="22"/>
          <w:szCs w:val="22"/>
        </w:rPr>
        <w:t xml:space="preserve">i opreme sportske dvorane </w:t>
      </w:r>
      <w:r w:rsidR="00581FAD" w:rsidRPr="00612B54">
        <w:rPr>
          <w:rFonts w:ascii="Arial" w:hAnsi="Arial" w:cs="Arial"/>
          <w:sz w:val="22"/>
          <w:szCs w:val="22"/>
        </w:rPr>
        <w:t>(poz</w:t>
      </w:r>
      <w:r w:rsidR="00E73138" w:rsidRPr="00612B54">
        <w:rPr>
          <w:rFonts w:ascii="Arial" w:hAnsi="Arial" w:cs="Arial"/>
          <w:sz w:val="22"/>
          <w:szCs w:val="22"/>
        </w:rPr>
        <w:t>icij</w:t>
      </w:r>
      <w:r w:rsidRPr="00612B54">
        <w:rPr>
          <w:rFonts w:ascii="Arial" w:hAnsi="Arial" w:cs="Arial"/>
          <w:sz w:val="22"/>
          <w:szCs w:val="22"/>
        </w:rPr>
        <w:t>a</w:t>
      </w:r>
      <w:r w:rsidR="00E73138" w:rsidRPr="00612B54">
        <w:rPr>
          <w:rFonts w:ascii="Arial" w:hAnsi="Arial" w:cs="Arial"/>
          <w:sz w:val="22"/>
          <w:szCs w:val="22"/>
        </w:rPr>
        <w:t xml:space="preserve"> </w:t>
      </w:r>
      <w:r w:rsidR="00596930" w:rsidRPr="00612B54">
        <w:rPr>
          <w:rFonts w:ascii="Arial" w:hAnsi="Arial" w:cs="Arial"/>
          <w:sz w:val="22"/>
          <w:szCs w:val="22"/>
        </w:rPr>
        <w:t>R</w:t>
      </w:r>
      <w:r w:rsidRPr="00612B54">
        <w:rPr>
          <w:rFonts w:ascii="Arial" w:hAnsi="Arial" w:cs="Arial"/>
          <w:sz w:val="22"/>
          <w:szCs w:val="22"/>
        </w:rPr>
        <w:t>203</w:t>
      </w:r>
      <w:r w:rsidR="00E73138" w:rsidRPr="00612B54">
        <w:rPr>
          <w:rFonts w:ascii="Arial" w:hAnsi="Arial" w:cs="Arial"/>
          <w:sz w:val="22"/>
          <w:szCs w:val="22"/>
        </w:rPr>
        <w:t xml:space="preserve">) u iznosu </w:t>
      </w:r>
      <w:r w:rsidRPr="00612B54">
        <w:rPr>
          <w:rFonts w:ascii="Arial" w:hAnsi="Arial" w:cs="Arial"/>
          <w:sz w:val="22"/>
          <w:szCs w:val="22"/>
        </w:rPr>
        <w:t>1.990,00 EUR,</w:t>
      </w:r>
    </w:p>
    <w:p w14:paraId="125FD4BF" w14:textId="15522CE0" w:rsidR="00AB1D27" w:rsidRPr="00612B54" w:rsidRDefault="00596930" w:rsidP="00760DDE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Otplata glavnice primljenog kredita za dogradnju dječjeg vrtića „Grdelin“ (pozicija R1027) </w:t>
      </w:r>
      <w:r w:rsidR="003A4AA3" w:rsidRPr="00612B54">
        <w:rPr>
          <w:rFonts w:ascii="Arial" w:hAnsi="Arial" w:cs="Arial"/>
          <w:sz w:val="22"/>
          <w:szCs w:val="22"/>
        </w:rPr>
        <w:t xml:space="preserve">u iznosu </w:t>
      </w:r>
      <w:r w:rsidR="00F9345E" w:rsidRPr="00612B54">
        <w:rPr>
          <w:rFonts w:ascii="Arial" w:hAnsi="Arial" w:cs="Arial"/>
          <w:sz w:val="22"/>
          <w:szCs w:val="22"/>
        </w:rPr>
        <w:t xml:space="preserve">69.347,68 </w:t>
      </w:r>
      <w:r w:rsidR="009F2F5E" w:rsidRPr="00612B54">
        <w:rPr>
          <w:rFonts w:ascii="Arial" w:hAnsi="Arial" w:cs="Arial"/>
          <w:sz w:val="22"/>
          <w:szCs w:val="22"/>
        </w:rPr>
        <w:t>EUR,</w:t>
      </w:r>
    </w:p>
    <w:p w14:paraId="49F0D645" w14:textId="4AD6D077" w:rsidR="00F9345E" w:rsidRPr="00612B54" w:rsidRDefault="00F9345E" w:rsidP="00760DDE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Održavanje naselja (pozicija R340A) u iznosu 35.835,00 EUR, </w:t>
      </w:r>
    </w:p>
    <w:p w14:paraId="42AA7E35" w14:textId="20F5C39D" w:rsidR="00581FAD" w:rsidRPr="00612B54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Deratizacija i dezinsekcija</w:t>
      </w:r>
      <w:r w:rsidR="00E73138" w:rsidRPr="00612B54">
        <w:rPr>
          <w:rFonts w:ascii="Arial" w:hAnsi="Arial" w:cs="Arial"/>
          <w:sz w:val="22"/>
          <w:szCs w:val="22"/>
        </w:rPr>
        <w:t xml:space="preserve"> (pozicija R346) u iznosu </w:t>
      </w:r>
      <w:r w:rsidR="009F2F5E" w:rsidRPr="00612B54">
        <w:rPr>
          <w:rFonts w:ascii="Arial" w:hAnsi="Arial" w:cs="Arial"/>
          <w:sz w:val="22"/>
          <w:szCs w:val="22"/>
        </w:rPr>
        <w:t>2.920,00 EUR</w:t>
      </w:r>
      <w:r w:rsidR="00E73138" w:rsidRPr="00612B54">
        <w:rPr>
          <w:rFonts w:ascii="Arial" w:hAnsi="Arial" w:cs="Arial"/>
          <w:sz w:val="22"/>
          <w:szCs w:val="22"/>
        </w:rPr>
        <w:t>,</w:t>
      </w:r>
    </w:p>
    <w:p w14:paraId="4A017156" w14:textId="098B20CC" w:rsidR="008F72E7" w:rsidRPr="00612B54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Usluge higijeničarskog servisa</w:t>
      </w:r>
      <w:r w:rsidR="00E73138" w:rsidRPr="00612B54">
        <w:rPr>
          <w:rFonts w:ascii="Arial" w:hAnsi="Arial" w:cs="Arial"/>
          <w:sz w:val="22"/>
          <w:szCs w:val="22"/>
        </w:rPr>
        <w:t xml:space="preserve"> (pozicija R347) u iznosu </w:t>
      </w:r>
      <w:r w:rsidR="009F2F5E" w:rsidRPr="00612B54">
        <w:rPr>
          <w:rFonts w:ascii="Arial" w:hAnsi="Arial" w:cs="Arial"/>
          <w:sz w:val="22"/>
          <w:szCs w:val="22"/>
        </w:rPr>
        <w:t>11.281,00 EUR</w:t>
      </w:r>
      <w:r w:rsidR="00C251BB" w:rsidRPr="00612B54">
        <w:rPr>
          <w:rFonts w:ascii="Arial" w:hAnsi="Arial" w:cs="Arial"/>
          <w:sz w:val="22"/>
          <w:szCs w:val="22"/>
        </w:rPr>
        <w:t>,</w:t>
      </w:r>
    </w:p>
    <w:p w14:paraId="3975E7D5" w14:textId="2E083914" w:rsidR="00EB12D3" w:rsidRPr="00612B54" w:rsidRDefault="00EB12D3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Adaptacija i uređenje prostorija za Mjesne odbore (pozicija R364) u iznosu 23.890,00 EUR</w:t>
      </w:r>
    </w:p>
    <w:p w14:paraId="52545D46" w14:textId="1D9D6957" w:rsidR="00EB12D3" w:rsidRPr="00612B54" w:rsidRDefault="008F72E7" w:rsidP="00EB12D3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Geodetske i ostale intelektualne usluge (pozicija R348) u iznosu </w:t>
      </w:r>
      <w:r w:rsidR="009F2F5E" w:rsidRPr="00612B54">
        <w:rPr>
          <w:rFonts w:ascii="Arial" w:hAnsi="Arial" w:cs="Arial"/>
          <w:sz w:val="22"/>
          <w:szCs w:val="22"/>
        </w:rPr>
        <w:t>33.181,00 EUR</w:t>
      </w:r>
      <w:r w:rsidRPr="00612B54">
        <w:rPr>
          <w:rFonts w:ascii="Arial" w:hAnsi="Arial" w:cs="Arial"/>
          <w:sz w:val="22"/>
          <w:szCs w:val="22"/>
        </w:rPr>
        <w:t>,</w:t>
      </w:r>
    </w:p>
    <w:p w14:paraId="26E7D836" w14:textId="07303CF3" w:rsidR="009F2F5E" w:rsidRPr="00612B54" w:rsidRDefault="009F2F5E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Usluga evidentiranja nerazvrstanih cesta (pozicija </w:t>
      </w:r>
      <w:r w:rsidR="00EB12D3" w:rsidRPr="00612B54">
        <w:rPr>
          <w:rFonts w:ascii="Arial" w:hAnsi="Arial" w:cs="Arial"/>
          <w:sz w:val="22"/>
          <w:szCs w:val="22"/>
        </w:rPr>
        <w:t>R1248) u iznosu 16.</w:t>
      </w:r>
      <w:r w:rsidR="00F9345E" w:rsidRPr="00612B54">
        <w:rPr>
          <w:rFonts w:ascii="Arial" w:hAnsi="Arial" w:cs="Arial"/>
          <w:sz w:val="22"/>
          <w:szCs w:val="22"/>
        </w:rPr>
        <w:t>583</w:t>
      </w:r>
      <w:r w:rsidR="00EB12D3" w:rsidRPr="00612B54">
        <w:rPr>
          <w:rFonts w:ascii="Arial" w:hAnsi="Arial" w:cs="Arial"/>
          <w:sz w:val="22"/>
          <w:szCs w:val="22"/>
        </w:rPr>
        <w:t>,00 EUR,</w:t>
      </w:r>
    </w:p>
    <w:p w14:paraId="62EB36B3" w14:textId="7F05F64C" w:rsidR="00EB12D3" w:rsidRPr="00612B54" w:rsidRDefault="00EB12D3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Usluga izmjere</w:t>
      </w:r>
      <w:r w:rsidR="008431A7" w:rsidRPr="00612B54">
        <w:rPr>
          <w:rFonts w:ascii="Arial" w:hAnsi="Arial" w:cs="Arial"/>
          <w:sz w:val="22"/>
          <w:szCs w:val="22"/>
        </w:rPr>
        <w:t xml:space="preserve"> </w:t>
      </w:r>
      <w:r w:rsidRPr="00612B54">
        <w:rPr>
          <w:rFonts w:ascii="Arial" w:hAnsi="Arial" w:cs="Arial"/>
          <w:sz w:val="22"/>
          <w:szCs w:val="22"/>
        </w:rPr>
        <w:t>za zaduženje</w:t>
      </w:r>
      <w:r w:rsidR="008431A7" w:rsidRPr="00612B54">
        <w:rPr>
          <w:rFonts w:ascii="Arial" w:hAnsi="Arial" w:cs="Arial"/>
          <w:sz w:val="22"/>
          <w:szCs w:val="22"/>
        </w:rPr>
        <w:t xml:space="preserve"> </w:t>
      </w:r>
      <w:r w:rsidRPr="00612B54">
        <w:rPr>
          <w:rFonts w:ascii="Arial" w:hAnsi="Arial" w:cs="Arial"/>
          <w:sz w:val="22"/>
          <w:szCs w:val="22"/>
        </w:rPr>
        <w:t>komunalne naknade</w:t>
      </w:r>
      <w:r w:rsidR="00F9345E" w:rsidRPr="00612B54">
        <w:rPr>
          <w:rFonts w:ascii="Arial" w:hAnsi="Arial" w:cs="Arial"/>
          <w:sz w:val="22"/>
          <w:szCs w:val="22"/>
        </w:rPr>
        <w:t xml:space="preserve"> </w:t>
      </w:r>
      <w:r w:rsidRPr="00612B54">
        <w:rPr>
          <w:rFonts w:ascii="Arial" w:hAnsi="Arial" w:cs="Arial"/>
          <w:sz w:val="22"/>
          <w:szCs w:val="22"/>
        </w:rPr>
        <w:t>(pozicija R1249) u iznosu 16.</w:t>
      </w:r>
      <w:r w:rsidR="00F9345E" w:rsidRPr="00612B54">
        <w:rPr>
          <w:rFonts w:ascii="Arial" w:hAnsi="Arial" w:cs="Arial"/>
          <w:sz w:val="22"/>
          <w:szCs w:val="22"/>
        </w:rPr>
        <w:t>583</w:t>
      </w:r>
      <w:r w:rsidRPr="00612B54">
        <w:rPr>
          <w:rFonts w:ascii="Arial" w:hAnsi="Arial" w:cs="Arial"/>
          <w:sz w:val="22"/>
          <w:szCs w:val="22"/>
        </w:rPr>
        <w:t>,00 EUR,</w:t>
      </w:r>
    </w:p>
    <w:p w14:paraId="1A1D0E5F" w14:textId="37DEA380" w:rsidR="00612B54" w:rsidRPr="00612B54" w:rsidRDefault="00612B54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Kapitalna potpora za rekonstrukciju mrtvačnice na groblju Buzet (pozicija R1253) u iznosu 19.908,00 EUR,</w:t>
      </w:r>
    </w:p>
    <w:p w14:paraId="56256252" w14:textId="7339BE4D" w:rsidR="00612B54" w:rsidRPr="00612B54" w:rsidRDefault="00EB12D3" w:rsidP="00EB12D3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Kapitalna potpora za nabavu rabljene čistilice (pozicija R1254) u iznosu 2</w:t>
      </w:r>
      <w:r w:rsidR="00612B54" w:rsidRPr="00612B54">
        <w:rPr>
          <w:rFonts w:ascii="Arial" w:hAnsi="Arial" w:cs="Arial"/>
          <w:sz w:val="22"/>
          <w:szCs w:val="22"/>
        </w:rPr>
        <w:t>3.892</w:t>
      </w:r>
      <w:r w:rsidRPr="00612B54">
        <w:rPr>
          <w:rFonts w:ascii="Arial" w:hAnsi="Arial" w:cs="Arial"/>
          <w:sz w:val="22"/>
          <w:szCs w:val="22"/>
        </w:rPr>
        <w:t>,00 EUR</w:t>
      </w:r>
      <w:r w:rsidR="00612B54" w:rsidRPr="00612B54">
        <w:rPr>
          <w:rFonts w:ascii="Arial" w:hAnsi="Arial" w:cs="Arial"/>
          <w:sz w:val="22"/>
          <w:szCs w:val="22"/>
        </w:rPr>
        <w:t>,</w:t>
      </w:r>
    </w:p>
    <w:p w14:paraId="35E9F5D5" w14:textId="3451E280" w:rsidR="00AB1D27" w:rsidRPr="00612B54" w:rsidRDefault="008F72E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Izrada tehničke dokumentacije (pozicija R370</w:t>
      </w:r>
      <w:r w:rsidR="00EB12D3" w:rsidRPr="00612B54">
        <w:rPr>
          <w:rFonts w:ascii="Arial" w:hAnsi="Arial" w:cs="Arial"/>
          <w:sz w:val="22"/>
          <w:szCs w:val="22"/>
        </w:rPr>
        <w:t>D</w:t>
      </w:r>
      <w:r w:rsidRPr="00612B54">
        <w:rPr>
          <w:rFonts w:ascii="Arial" w:hAnsi="Arial" w:cs="Arial"/>
          <w:sz w:val="22"/>
          <w:szCs w:val="22"/>
        </w:rPr>
        <w:t>)</w:t>
      </w:r>
      <w:r w:rsidR="00E73138" w:rsidRPr="00612B54">
        <w:rPr>
          <w:rFonts w:ascii="Arial" w:hAnsi="Arial" w:cs="Arial"/>
          <w:sz w:val="22"/>
          <w:szCs w:val="22"/>
        </w:rPr>
        <w:t xml:space="preserve"> </w:t>
      </w:r>
      <w:r w:rsidRPr="00612B54">
        <w:rPr>
          <w:rFonts w:ascii="Arial" w:hAnsi="Arial" w:cs="Arial"/>
          <w:sz w:val="22"/>
          <w:szCs w:val="22"/>
        </w:rPr>
        <w:t xml:space="preserve">u iznosu </w:t>
      </w:r>
      <w:r w:rsidR="00EB12D3" w:rsidRPr="00612B54">
        <w:rPr>
          <w:rFonts w:ascii="Arial" w:hAnsi="Arial" w:cs="Arial"/>
          <w:sz w:val="22"/>
          <w:szCs w:val="22"/>
        </w:rPr>
        <w:t>33.181,00 EUR</w:t>
      </w:r>
      <w:r w:rsidR="00612B54" w:rsidRPr="00612B54">
        <w:rPr>
          <w:rFonts w:ascii="Arial" w:hAnsi="Arial" w:cs="Arial"/>
          <w:sz w:val="22"/>
          <w:szCs w:val="22"/>
        </w:rPr>
        <w:t>,</w:t>
      </w:r>
    </w:p>
    <w:p w14:paraId="5E16C982" w14:textId="79D200C2" w:rsidR="00612B54" w:rsidRPr="00612B54" w:rsidRDefault="00612B54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Rekonstrukcija nerazvrstanih cesta (pozicija R343) u iznosu 33.181,00 EUR,</w:t>
      </w:r>
    </w:p>
    <w:p w14:paraId="6570EC3D" w14:textId="5B30F008" w:rsidR="00612B54" w:rsidRPr="00612B54" w:rsidRDefault="00612B54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Izgradnja oborinske odvodnje Starog grada (pozicija 1252) u iznosu 33.840,00 EUR i</w:t>
      </w:r>
    </w:p>
    <w:p w14:paraId="53D58CF3" w14:textId="53EC0A08" w:rsidR="00612B54" w:rsidRPr="00612B54" w:rsidRDefault="00612B54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Rekonstrukcija javne rasvjete Autobusni kolodvor - kapelica Sveti Martin II.faza (pozicija R 374C) u iznosu 11.482,00 EUR.</w:t>
      </w:r>
    </w:p>
    <w:p w14:paraId="1371687A" w14:textId="00C1D52F" w:rsidR="00C139EF" w:rsidRPr="00612B54" w:rsidRDefault="00C139EF" w:rsidP="00EB12D3">
      <w:pPr>
        <w:rPr>
          <w:rFonts w:ascii="Arial" w:hAnsi="Arial" w:cs="Arial"/>
          <w:sz w:val="22"/>
          <w:szCs w:val="22"/>
        </w:rPr>
      </w:pPr>
    </w:p>
    <w:p w14:paraId="088D329F" w14:textId="740EC075" w:rsidR="00C139EF" w:rsidRPr="00612B54" w:rsidRDefault="00C139EF" w:rsidP="00C139EF">
      <w:pPr>
        <w:jc w:val="center"/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Članak </w:t>
      </w:r>
      <w:r w:rsidR="008B08CA">
        <w:rPr>
          <w:rFonts w:ascii="Arial" w:hAnsi="Arial" w:cs="Arial"/>
          <w:sz w:val="22"/>
          <w:szCs w:val="22"/>
        </w:rPr>
        <w:t>2</w:t>
      </w:r>
      <w:r w:rsidRPr="00612B54">
        <w:rPr>
          <w:rFonts w:ascii="Arial" w:hAnsi="Arial" w:cs="Arial"/>
          <w:sz w:val="22"/>
          <w:szCs w:val="22"/>
        </w:rPr>
        <w:t>.</w:t>
      </w:r>
    </w:p>
    <w:p w14:paraId="5C61E5E9" w14:textId="77777777" w:rsidR="00A94B2D" w:rsidRPr="00612B54" w:rsidRDefault="00A94B2D" w:rsidP="00A32FC9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Ova Odluka stupa na snagu osmog dana od dana objave u „Službenim novinama Grada Buzeta“. </w:t>
      </w:r>
    </w:p>
    <w:p w14:paraId="32BE0C90" w14:textId="77777777" w:rsidR="006C11AE" w:rsidRPr="00612B54" w:rsidRDefault="006C11AE">
      <w:pPr>
        <w:rPr>
          <w:rFonts w:ascii="Arial" w:hAnsi="Arial" w:cs="Arial"/>
          <w:sz w:val="22"/>
          <w:szCs w:val="22"/>
        </w:rPr>
      </w:pPr>
    </w:p>
    <w:p w14:paraId="39201E91" w14:textId="77777777" w:rsidR="0092633D" w:rsidRPr="00612B54" w:rsidRDefault="0092633D">
      <w:pPr>
        <w:rPr>
          <w:rFonts w:ascii="Arial" w:hAnsi="Arial" w:cs="Arial"/>
          <w:sz w:val="22"/>
          <w:szCs w:val="22"/>
        </w:rPr>
      </w:pPr>
    </w:p>
    <w:p w14:paraId="2B723D8F" w14:textId="3D320128" w:rsidR="006C11AE" w:rsidRPr="00612B54" w:rsidRDefault="006C11AE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KLASA: </w:t>
      </w:r>
      <w:r w:rsidR="008B08CA">
        <w:rPr>
          <w:rFonts w:ascii="Arial" w:hAnsi="Arial" w:cs="Arial"/>
          <w:sz w:val="22"/>
          <w:szCs w:val="22"/>
        </w:rPr>
        <w:t>024-03/23-01/12</w:t>
      </w:r>
    </w:p>
    <w:p w14:paraId="58B06579" w14:textId="0B6ACF03" w:rsidR="006C11AE" w:rsidRPr="00612B54" w:rsidRDefault="009E2FAE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URBROJ: </w:t>
      </w:r>
      <w:r w:rsidR="008B08CA">
        <w:rPr>
          <w:rFonts w:ascii="Arial" w:hAnsi="Arial" w:cs="Arial"/>
          <w:sz w:val="22"/>
          <w:szCs w:val="22"/>
        </w:rPr>
        <w:t>2163-3-01-01-23-18</w:t>
      </w:r>
    </w:p>
    <w:p w14:paraId="0231BA96" w14:textId="27CFD6D0" w:rsidR="006C11AE" w:rsidRPr="00612B54" w:rsidRDefault="006C11AE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>Buzet,</w:t>
      </w:r>
      <w:r w:rsidR="008B08CA">
        <w:rPr>
          <w:rFonts w:ascii="Arial" w:hAnsi="Arial" w:cs="Arial"/>
          <w:sz w:val="22"/>
          <w:szCs w:val="22"/>
        </w:rPr>
        <w:t xml:space="preserve"> 22</w:t>
      </w:r>
      <w:r w:rsidR="00D7492E" w:rsidRPr="00612B54">
        <w:rPr>
          <w:rFonts w:ascii="Arial" w:hAnsi="Arial" w:cs="Arial"/>
          <w:sz w:val="22"/>
          <w:szCs w:val="22"/>
        </w:rPr>
        <w:t xml:space="preserve">. </w:t>
      </w:r>
      <w:r w:rsidR="00612B54" w:rsidRPr="00612B54">
        <w:rPr>
          <w:rFonts w:ascii="Arial" w:hAnsi="Arial" w:cs="Arial"/>
          <w:sz w:val="22"/>
          <w:szCs w:val="22"/>
        </w:rPr>
        <w:t>studen</w:t>
      </w:r>
      <w:r w:rsidR="008B08CA">
        <w:rPr>
          <w:rFonts w:ascii="Arial" w:hAnsi="Arial" w:cs="Arial"/>
          <w:sz w:val="22"/>
          <w:szCs w:val="22"/>
        </w:rPr>
        <w:t>og</w:t>
      </w:r>
      <w:r w:rsidRPr="00612B54">
        <w:rPr>
          <w:rFonts w:ascii="Arial" w:hAnsi="Arial" w:cs="Arial"/>
          <w:sz w:val="22"/>
          <w:szCs w:val="22"/>
        </w:rPr>
        <w:t xml:space="preserve"> 20</w:t>
      </w:r>
      <w:r w:rsidR="005713B4" w:rsidRPr="00612B54">
        <w:rPr>
          <w:rFonts w:ascii="Arial" w:hAnsi="Arial" w:cs="Arial"/>
          <w:sz w:val="22"/>
          <w:szCs w:val="22"/>
        </w:rPr>
        <w:t>2</w:t>
      </w:r>
      <w:r w:rsidR="00612B54" w:rsidRPr="00612B54">
        <w:rPr>
          <w:rFonts w:ascii="Arial" w:hAnsi="Arial" w:cs="Arial"/>
          <w:sz w:val="22"/>
          <w:szCs w:val="22"/>
        </w:rPr>
        <w:t>3</w:t>
      </w:r>
      <w:r w:rsidRPr="00612B54">
        <w:rPr>
          <w:rFonts w:ascii="Arial" w:hAnsi="Arial" w:cs="Arial"/>
          <w:sz w:val="22"/>
          <w:szCs w:val="22"/>
        </w:rPr>
        <w:t>.</w:t>
      </w:r>
    </w:p>
    <w:p w14:paraId="48CFC7FC" w14:textId="77777777" w:rsidR="006C11AE" w:rsidRPr="00612B54" w:rsidRDefault="006C11AE">
      <w:pPr>
        <w:rPr>
          <w:rFonts w:ascii="Arial" w:hAnsi="Arial" w:cs="Arial"/>
          <w:sz w:val="22"/>
          <w:szCs w:val="22"/>
        </w:rPr>
      </w:pPr>
    </w:p>
    <w:p w14:paraId="6637F0EE" w14:textId="77777777" w:rsidR="006C11AE" w:rsidRPr="00612B54" w:rsidRDefault="006C11AE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   GRADSKO VIJEĆE GRADA BUZETA</w:t>
      </w:r>
    </w:p>
    <w:p w14:paraId="0B22B7E6" w14:textId="7A224F0B" w:rsidR="006C11AE" w:rsidRPr="00612B54" w:rsidRDefault="006C11AE">
      <w:pPr>
        <w:ind w:left="4308"/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                  </w:t>
      </w:r>
      <w:r w:rsidR="008B08CA">
        <w:rPr>
          <w:rFonts w:ascii="Arial" w:hAnsi="Arial" w:cs="Arial"/>
          <w:sz w:val="22"/>
          <w:szCs w:val="22"/>
        </w:rPr>
        <w:t xml:space="preserve">   </w:t>
      </w:r>
      <w:r w:rsidRPr="00612B54">
        <w:rPr>
          <w:rFonts w:ascii="Arial" w:hAnsi="Arial" w:cs="Arial"/>
          <w:sz w:val="22"/>
          <w:szCs w:val="22"/>
        </w:rPr>
        <w:t>PREDSJEDNIK</w:t>
      </w:r>
    </w:p>
    <w:p w14:paraId="4DF5B970" w14:textId="5977BFC6" w:rsidR="00B21384" w:rsidRPr="00612B54" w:rsidRDefault="006C11AE">
      <w:pPr>
        <w:rPr>
          <w:rFonts w:ascii="Arial" w:hAnsi="Arial" w:cs="Arial"/>
          <w:sz w:val="22"/>
          <w:szCs w:val="22"/>
        </w:rPr>
      </w:pPr>
      <w:r w:rsidRPr="00612B54">
        <w:rPr>
          <w:rFonts w:ascii="Arial" w:hAnsi="Arial" w:cs="Arial"/>
          <w:sz w:val="22"/>
          <w:szCs w:val="22"/>
        </w:rPr>
        <w:t xml:space="preserve"> </w:t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</w:r>
      <w:r w:rsidRPr="00612B54">
        <w:rPr>
          <w:rFonts w:ascii="Arial" w:hAnsi="Arial" w:cs="Arial"/>
          <w:sz w:val="22"/>
          <w:szCs w:val="22"/>
        </w:rPr>
        <w:tab/>
        <w:t xml:space="preserve">         </w:t>
      </w:r>
      <w:r w:rsidR="008B08CA">
        <w:rPr>
          <w:rFonts w:ascii="Arial" w:hAnsi="Arial" w:cs="Arial"/>
          <w:sz w:val="22"/>
          <w:szCs w:val="22"/>
        </w:rPr>
        <w:t xml:space="preserve">   </w:t>
      </w:r>
      <w:r w:rsidR="00C16919" w:rsidRPr="00612B54">
        <w:rPr>
          <w:rFonts w:ascii="Arial" w:hAnsi="Arial" w:cs="Arial"/>
          <w:sz w:val="22"/>
          <w:szCs w:val="22"/>
        </w:rPr>
        <w:t>Davor Prodan</w:t>
      </w:r>
    </w:p>
    <w:p w14:paraId="04EE45BD" w14:textId="5CD66319" w:rsidR="00B07ACC" w:rsidRPr="00612B54" w:rsidRDefault="00B07ACC" w:rsidP="008B08CA">
      <w:pPr>
        <w:rPr>
          <w:rFonts w:ascii="Arial" w:hAnsi="Arial" w:cs="Arial"/>
          <w:sz w:val="22"/>
          <w:szCs w:val="22"/>
        </w:rPr>
      </w:pPr>
    </w:p>
    <w:sectPr w:rsidR="00B07ACC" w:rsidRPr="00612B54" w:rsidSect="00612B54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C2D"/>
    <w:multiLevelType w:val="singleLevel"/>
    <w:tmpl w:val="4362890E"/>
    <w:lvl w:ilvl="0">
      <w:start w:val="4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1" w15:restartNumberingAfterBreak="0">
    <w:nsid w:val="038B123D"/>
    <w:multiLevelType w:val="singleLevel"/>
    <w:tmpl w:val="DABE3DB8"/>
    <w:lvl w:ilvl="0">
      <w:start w:val="3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2" w15:restartNumberingAfterBreak="0">
    <w:nsid w:val="08C3520D"/>
    <w:multiLevelType w:val="multilevel"/>
    <w:tmpl w:val="FB70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D9C5086"/>
    <w:multiLevelType w:val="hybridMultilevel"/>
    <w:tmpl w:val="53F66CB6"/>
    <w:lvl w:ilvl="0" w:tplc="252EA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75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6F1D84"/>
    <w:multiLevelType w:val="singleLevel"/>
    <w:tmpl w:val="F6B05F78"/>
    <w:lvl w:ilvl="0">
      <w:start w:val="1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6" w15:restartNumberingAfterBreak="0">
    <w:nsid w:val="27146E99"/>
    <w:multiLevelType w:val="multilevel"/>
    <w:tmpl w:val="46E08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E1C31CE"/>
    <w:multiLevelType w:val="multilevel"/>
    <w:tmpl w:val="E2A6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702865"/>
    <w:multiLevelType w:val="singleLevel"/>
    <w:tmpl w:val="B7A0160C"/>
    <w:lvl w:ilvl="0">
      <w:start w:val="2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9" w15:restartNumberingAfterBreak="0">
    <w:nsid w:val="355547DD"/>
    <w:multiLevelType w:val="hybridMultilevel"/>
    <w:tmpl w:val="86A83B08"/>
    <w:lvl w:ilvl="0" w:tplc="6566809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E32"/>
    <w:multiLevelType w:val="multilevel"/>
    <w:tmpl w:val="69963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50D96CAD"/>
    <w:multiLevelType w:val="multilevel"/>
    <w:tmpl w:val="FEF6A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E231360"/>
    <w:multiLevelType w:val="multilevel"/>
    <w:tmpl w:val="12EC2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1EC4190"/>
    <w:multiLevelType w:val="multilevel"/>
    <w:tmpl w:val="0407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2916"/>
        </w:tabs>
        <w:ind w:left="291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B43A45"/>
    <w:multiLevelType w:val="multilevel"/>
    <w:tmpl w:val="64163E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7DD229D6"/>
    <w:multiLevelType w:val="multilevel"/>
    <w:tmpl w:val="0118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28113375">
    <w:abstractNumId w:val="5"/>
  </w:num>
  <w:num w:numId="2" w16cid:durableId="1102334679">
    <w:abstractNumId w:val="8"/>
  </w:num>
  <w:num w:numId="3" w16cid:durableId="1234312048">
    <w:abstractNumId w:val="1"/>
  </w:num>
  <w:num w:numId="4" w16cid:durableId="225841399">
    <w:abstractNumId w:val="0"/>
  </w:num>
  <w:num w:numId="5" w16cid:durableId="286357725">
    <w:abstractNumId w:val="4"/>
  </w:num>
  <w:num w:numId="6" w16cid:durableId="1716153280">
    <w:abstractNumId w:val="13"/>
  </w:num>
  <w:num w:numId="7" w16cid:durableId="422527783">
    <w:abstractNumId w:val="7"/>
  </w:num>
  <w:num w:numId="8" w16cid:durableId="568463461">
    <w:abstractNumId w:val="11"/>
  </w:num>
  <w:num w:numId="9" w16cid:durableId="1840267249">
    <w:abstractNumId w:val="15"/>
  </w:num>
  <w:num w:numId="10" w16cid:durableId="875048399">
    <w:abstractNumId w:val="12"/>
  </w:num>
  <w:num w:numId="11" w16cid:durableId="1987540379">
    <w:abstractNumId w:val="2"/>
  </w:num>
  <w:num w:numId="12" w16cid:durableId="296684893">
    <w:abstractNumId w:val="10"/>
  </w:num>
  <w:num w:numId="13" w16cid:durableId="563369252">
    <w:abstractNumId w:val="6"/>
  </w:num>
  <w:num w:numId="14" w16cid:durableId="545414485">
    <w:abstractNumId w:val="14"/>
  </w:num>
  <w:num w:numId="15" w16cid:durableId="452671731">
    <w:abstractNumId w:val="9"/>
  </w:num>
  <w:num w:numId="16" w16cid:durableId="1637369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AE"/>
    <w:rsid w:val="00024E1E"/>
    <w:rsid w:val="000A54AC"/>
    <w:rsid w:val="000E739E"/>
    <w:rsid w:val="00100A9C"/>
    <w:rsid w:val="00195376"/>
    <w:rsid w:val="001F56F7"/>
    <w:rsid w:val="00244008"/>
    <w:rsid w:val="0026258B"/>
    <w:rsid w:val="002700B1"/>
    <w:rsid w:val="002A0177"/>
    <w:rsid w:val="002E3455"/>
    <w:rsid w:val="0034052E"/>
    <w:rsid w:val="003543A2"/>
    <w:rsid w:val="003561D7"/>
    <w:rsid w:val="003A4AA3"/>
    <w:rsid w:val="003C1161"/>
    <w:rsid w:val="003F3906"/>
    <w:rsid w:val="00445667"/>
    <w:rsid w:val="00535797"/>
    <w:rsid w:val="005713B4"/>
    <w:rsid w:val="00581FAD"/>
    <w:rsid w:val="00596930"/>
    <w:rsid w:val="005B7654"/>
    <w:rsid w:val="005F278E"/>
    <w:rsid w:val="00612B54"/>
    <w:rsid w:val="00624A70"/>
    <w:rsid w:val="00670792"/>
    <w:rsid w:val="006C11AE"/>
    <w:rsid w:val="006C6660"/>
    <w:rsid w:val="00724E95"/>
    <w:rsid w:val="007421D0"/>
    <w:rsid w:val="007508E1"/>
    <w:rsid w:val="007E1136"/>
    <w:rsid w:val="00801748"/>
    <w:rsid w:val="008431A7"/>
    <w:rsid w:val="00875FB1"/>
    <w:rsid w:val="00881116"/>
    <w:rsid w:val="008B08CA"/>
    <w:rsid w:val="008B749C"/>
    <w:rsid w:val="008F72E7"/>
    <w:rsid w:val="00904914"/>
    <w:rsid w:val="0092633D"/>
    <w:rsid w:val="00994A6E"/>
    <w:rsid w:val="009C06F7"/>
    <w:rsid w:val="009C2600"/>
    <w:rsid w:val="009C6ED7"/>
    <w:rsid w:val="009E2FAE"/>
    <w:rsid w:val="009F2F5E"/>
    <w:rsid w:val="009F31C9"/>
    <w:rsid w:val="00A202E2"/>
    <w:rsid w:val="00A32FC9"/>
    <w:rsid w:val="00A413D0"/>
    <w:rsid w:val="00A503E4"/>
    <w:rsid w:val="00A94179"/>
    <w:rsid w:val="00A94B2D"/>
    <w:rsid w:val="00AB1D27"/>
    <w:rsid w:val="00AB2841"/>
    <w:rsid w:val="00B07ACC"/>
    <w:rsid w:val="00B21384"/>
    <w:rsid w:val="00B84C9E"/>
    <w:rsid w:val="00BA2CF7"/>
    <w:rsid w:val="00BB2A88"/>
    <w:rsid w:val="00C139EF"/>
    <w:rsid w:val="00C16919"/>
    <w:rsid w:val="00C251BB"/>
    <w:rsid w:val="00C54B4A"/>
    <w:rsid w:val="00CE01E4"/>
    <w:rsid w:val="00CE668C"/>
    <w:rsid w:val="00D05743"/>
    <w:rsid w:val="00D17CEB"/>
    <w:rsid w:val="00D20EE4"/>
    <w:rsid w:val="00D715EA"/>
    <w:rsid w:val="00D7492E"/>
    <w:rsid w:val="00DA3426"/>
    <w:rsid w:val="00DC53B4"/>
    <w:rsid w:val="00E64A64"/>
    <w:rsid w:val="00E73138"/>
    <w:rsid w:val="00EB12D3"/>
    <w:rsid w:val="00EE1D3C"/>
    <w:rsid w:val="00EE5092"/>
    <w:rsid w:val="00F449E7"/>
    <w:rsid w:val="00F756AC"/>
    <w:rsid w:val="00F9345E"/>
    <w:rsid w:val="00FC59C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7D41B"/>
  <w15:chartTrackingRefBased/>
  <w15:docId w15:val="{7D8E609D-436C-48E3-9113-F33D11F2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  <w:lang w:eastAsia="de-DE"/>
    </w:rPr>
  </w:style>
  <w:style w:type="paragraph" w:styleId="Naslov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6"/>
      </w:numPr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left"/>
      <w:outlineLvl w:val="4"/>
    </w:pPr>
    <w:rPr>
      <w:rFonts w:ascii="Times New Roman" w:hAnsi="Times New Roman"/>
      <w:b/>
      <w:i/>
      <w:color w:val="000000"/>
      <w:sz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Verdana" w:hAnsi="Verdana"/>
      <w:sz w:val="22"/>
      <w:szCs w:val="22"/>
    </w:rPr>
  </w:style>
  <w:style w:type="paragraph" w:styleId="Uvuenotijeloteksta">
    <w:name w:val="Body Text Indent"/>
    <w:basedOn w:val="Normal"/>
    <w:pPr>
      <w:overflowPunct/>
      <w:autoSpaceDE/>
      <w:autoSpaceDN/>
      <w:adjustRightInd/>
      <w:ind w:left="4956"/>
      <w:jc w:val="center"/>
      <w:textAlignment w:val="auto"/>
    </w:pPr>
    <w:rPr>
      <w:rFonts w:ascii="Times New Roman" w:hAnsi="Times New Roman"/>
      <w:b/>
      <w:bCs/>
      <w:color w:val="000000"/>
      <w:szCs w:val="24"/>
      <w:lang w:eastAsia="hr-HR"/>
    </w:rPr>
  </w:style>
  <w:style w:type="character" w:styleId="Naglaeno">
    <w:name w:val="Strong"/>
    <w:uiPriority w:val="22"/>
    <w:qFormat/>
    <w:rsid w:val="000A54A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95376"/>
    <w:rPr>
      <w:rFonts w:ascii="Tahoma" w:hAnsi="Tahoma" w:cs="Tahoma"/>
      <w:sz w:val="16"/>
      <w:szCs w:val="16"/>
      <w:lang w:eastAsia="de-DE"/>
    </w:rPr>
  </w:style>
  <w:style w:type="paragraph" w:styleId="Odlomakpopisa">
    <w:name w:val="List Paragraph"/>
    <w:basedOn w:val="Normal"/>
    <w:uiPriority w:val="34"/>
    <w:qFormat/>
    <w:rsid w:val="0034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727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  <w:divsChild>
                    <w:div w:id="19673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35</vt:lpstr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dalibor</dc:creator>
  <cp:keywords/>
  <cp:lastModifiedBy>Mikela Zimerman</cp:lastModifiedBy>
  <cp:revision>3</cp:revision>
  <cp:lastPrinted>2021-12-15T13:33:00Z</cp:lastPrinted>
  <dcterms:created xsi:type="dcterms:W3CDTF">2023-11-15T15:20:00Z</dcterms:created>
  <dcterms:modified xsi:type="dcterms:W3CDTF">2023-11-27T07:32:00Z</dcterms:modified>
</cp:coreProperties>
</file>