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AF24" w14:textId="29D3635D" w:rsidR="00022A62" w:rsidRPr="00117F17" w:rsidRDefault="00022A62" w:rsidP="006274F6">
      <w:pPr>
        <w:rPr>
          <w:rFonts w:cs="Arial"/>
        </w:rPr>
      </w:pPr>
      <w:r w:rsidRPr="00117F17">
        <w:rPr>
          <w:rFonts w:cs="Arial"/>
        </w:rPr>
        <w:t>Prilog 2</w:t>
      </w:r>
    </w:p>
    <w:p w14:paraId="32719DEF" w14:textId="70DFCFF0" w:rsidR="00022A62" w:rsidRPr="00117F17" w:rsidRDefault="00022A62" w:rsidP="006274F6">
      <w:pPr>
        <w:jc w:val="center"/>
        <w:rPr>
          <w:rFonts w:cs="Arial"/>
          <w:b/>
          <w:bCs/>
        </w:rPr>
      </w:pPr>
    </w:p>
    <w:p w14:paraId="55392299" w14:textId="0BF11D87" w:rsidR="00555491" w:rsidRPr="00117F17" w:rsidRDefault="00555491" w:rsidP="006274F6">
      <w:pPr>
        <w:jc w:val="center"/>
        <w:rPr>
          <w:rFonts w:cs="Arial"/>
          <w:b/>
          <w:bCs/>
        </w:rPr>
      </w:pPr>
    </w:p>
    <w:p w14:paraId="3C0684A2" w14:textId="77777777" w:rsidR="00555491" w:rsidRPr="00117F17" w:rsidRDefault="00555491" w:rsidP="006274F6">
      <w:pPr>
        <w:jc w:val="center"/>
        <w:rPr>
          <w:rFonts w:cs="Arial"/>
          <w:b/>
          <w:bCs/>
        </w:rPr>
      </w:pPr>
    </w:p>
    <w:p w14:paraId="359B5888" w14:textId="77777777" w:rsidR="00555491" w:rsidRPr="00117F17" w:rsidRDefault="00555491" w:rsidP="006274F6">
      <w:pPr>
        <w:jc w:val="center"/>
        <w:rPr>
          <w:rFonts w:cs="Arial"/>
          <w:b/>
          <w:bCs/>
        </w:rPr>
      </w:pPr>
    </w:p>
    <w:p w14:paraId="13C96DC3" w14:textId="1801E6B0" w:rsidR="00022A62" w:rsidRPr="00117F17" w:rsidRDefault="00022A62" w:rsidP="006274F6">
      <w:pPr>
        <w:jc w:val="center"/>
        <w:rPr>
          <w:rFonts w:cs="Arial"/>
          <w:b/>
          <w:bCs/>
        </w:rPr>
      </w:pPr>
      <w:r w:rsidRPr="00117F17">
        <w:rPr>
          <w:rFonts w:cs="Arial"/>
          <w:b/>
          <w:bCs/>
        </w:rPr>
        <w:t>POSEBNI IZVJEŠTAJI</w:t>
      </w:r>
    </w:p>
    <w:p w14:paraId="2FF9BC07" w14:textId="4DA16E47" w:rsidR="001E6E0E" w:rsidRPr="00117F17" w:rsidRDefault="001E6E0E" w:rsidP="006274F6">
      <w:pPr>
        <w:jc w:val="center"/>
        <w:rPr>
          <w:rFonts w:cs="Arial"/>
        </w:rPr>
      </w:pPr>
      <w:r w:rsidRPr="00117F17">
        <w:rPr>
          <w:rFonts w:cs="Arial"/>
        </w:rPr>
        <w:t>UZ GODIŠNJI IZVJEŠTAJ</w:t>
      </w:r>
    </w:p>
    <w:p w14:paraId="1AAF2F8A" w14:textId="5C67DFCF" w:rsidR="001E6E0E" w:rsidRPr="00117F17" w:rsidRDefault="001E6E0E" w:rsidP="006274F6">
      <w:pPr>
        <w:jc w:val="center"/>
        <w:rPr>
          <w:rFonts w:cs="Arial"/>
        </w:rPr>
      </w:pPr>
      <w:r w:rsidRPr="00117F17">
        <w:rPr>
          <w:rFonts w:cs="Arial"/>
        </w:rPr>
        <w:t>O IZVRŠENJU PRORAČUNA GRADA BUZETA</w:t>
      </w:r>
    </w:p>
    <w:p w14:paraId="44D89C24" w14:textId="1A5C895E" w:rsidR="00022A62" w:rsidRPr="00117F17" w:rsidRDefault="001E6E0E" w:rsidP="006274F6">
      <w:pPr>
        <w:jc w:val="center"/>
        <w:rPr>
          <w:rFonts w:cs="Arial"/>
        </w:rPr>
      </w:pPr>
      <w:r w:rsidRPr="00117F17">
        <w:rPr>
          <w:rFonts w:cs="Arial"/>
        </w:rPr>
        <w:t>ZA 2022. GODIN</w:t>
      </w:r>
      <w:r w:rsidR="000148C4" w:rsidRPr="00117F17">
        <w:rPr>
          <w:rFonts w:cs="Arial"/>
        </w:rPr>
        <w:t>U</w:t>
      </w:r>
    </w:p>
    <w:p w14:paraId="53DDA96E" w14:textId="77777777" w:rsidR="00555491" w:rsidRPr="00117F17" w:rsidRDefault="00555491" w:rsidP="006274F6">
      <w:pPr>
        <w:rPr>
          <w:rFonts w:cs="Arial"/>
        </w:rPr>
      </w:pPr>
    </w:p>
    <w:p w14:paraId="6482F82A" w14:textId="0F774CAF" w:rsidR="00555491" w:rsidRPr="00117F17" w:rsidRDefault="00555491" w:rsidP="006274F6">
      <w:pPr>
        <w:rPr>
          <w:rFonts w:cs="Arial"/>
          <w:b/>
          <w:bCs/>
        </w:rPr>
      </w:pPr>
    </w:p>
    <w:p w14:paraId="6EC59EDA" w14:textId="1C10E871" w:rsidR="00555491" w:rsidRPr="00117F17" w:rsidRDefault="001E6E0E" w:rsidP="006274F6">
      <w:pPr>
        <w:rPr>
          <w:rFonts w:cs="Arial"/>
          <w:b/>
          <w:bCs/>
        </w:rPr>
      </w:pPr>
      <w:bookmarkStart w:id="0" w:name="_Hlk115274969"/>
      <w:r w:rsidRPr="00117F17">
        <w:rPr>
          <w:rFonts w:cs="Arial"/>
          <w:b/>
          <w:bCs/>
        </w:rPr>
        <w:t>SADRŽAJ</w:t>
      </w:r>
    </w:p>
    <w:p w14:paraId="3914E13D" w14:textId="0DDFC096" w:rsidR="001E6E0E" w:rsidRPr="00117F17" w:rsidRDefault="001E6E0E" w:rsidP="006274F6">
      <w:pPr>
        <w:rPr>
          <w:rFonts w:cs="Arial"/>
          <w:b/>
          <w:bCs/>
        </w:rPr>
      </w:pPr>
    </w:p>
    <w:p w14:paraId="69AC9692" w14:textId="55E86CA1" w:rsidR="00755455" w:rsidRDefault="001E6E0E">
      <w:pPr>
        <w:pStyle w:val="Sadraj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eastAsia="hr-HR"/>
          <w14:ligatures w14:val="standardContextual"/>
        </w:rPr>
      </w:pPr>
      <w:r w:rsidRPr="00117F17">
        <w:rPr>
          <w:noProof w:val="0"/>
          <w:sz w:val="22"/>
          <w:szCs w:val="22"/>
        </w:rPr>
        <w:fldChar w:fldCharType="begin"/>
      </w:r>
      <w:r w:rsidRPr="00117F17">
        <w:rPr>
          <w:noProof w:val="0"/>
          <w:sz w:val="22"/>
          <w:szCs w:val="22"/>
        </w:rPr>
        <w:instrText xml:space="preserve"> TOC \o "1-3" \h \z \u </w:instrText>
      </w:r>
      <w:r w:rsidRPr="00117F17">
        <w:rPr>
          <w:noProof w:val="0"/>
          <w:sz w:val="22"/>
          <w:szCs w:val="22"/>
        </w:rPr>
        <w:fldChar w:fldCharType="separate"/>
      </w:r>
      <w:hyperlink w:anchor="_Toc136270103" w:history="1">
        <w:r w:rsidR="00755455" w:rsidRPr="00745C83">
          <w:rPr>
            <w:rStyle w:val="Hiperveza"/>
          </w:rPr>
          <w:t>1</w:t>
        </w:r>
        <w:r w:rsidR="00755455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eastAsia="hr-HR"/>
            <w14:ligatures w14:val="standardContextual"/>
          </w:rPr>
          <w:tab/>
        </w:r>
        <w:r w:rsidR="00755455" w:rsidRPr="00745C83">
          <w:rPr>
            <w:rStyle w:val="Hiperveza"/>
          </w:rPr>
          <w:t>IZVJEŠTAJ O KORIŠTENJU PRORAČUNSKE ZALIHE</w:t>
        </w:r>
        <w:r w:rsidR="00755455">
          <w:rPr>
            <w:webHidden/>
          </w:rPr>
          <w:tab/>
        </w:r>
        <w:r w:rsidR="00755455">
          <w:rPr>
            <w:webHidden/>
          </w:rPr>
          <w:fldChar w:fldCharType="begin"/>
        </w:r>
        <w:r w:rsidR="00755455">
          <w:rPr>
            <w:webHidden/>
          </w:rPr>
          <w:instrText xml:space="preserve"> PAGEREF _Toc136270103 \h </w:instrText>
        </w:r>
        <w:r w:rsidR="00755455">
          <w:rPr>
            <w:webHidden/>
          </w:rPr>
        </w:r>
        <w:r w:rsidR="00755455">
          <w:rPr>
            <w:webHidden/>
          </w:rPr>
          <w:fldChar w:fldCharType="separate"/>
        </w:r>
        <w:r w:rsidR="00C22F19">
          <w:rPr>
            <w:webHidden/>
          </w:rPr>
          <w:t>1</w:t>
        </w:r>
        <w:r w:rsidR="00755455">
          <w:rPr>
            <w:webHidden/>
          </w:rPr>
          <w:fldChar w:fldCharType="end"/>
        </w:r>
      </w:hyperlink>
    </w:p>
    <w:p w14:paraId="1D1948EA" w14:textId="0F44F9CE" w:rsidR="00755455" w:rsidRDefault="00000000">
      <w:pPr>
        <w:pStyle w:val="Sadraj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eastAsia="hr-HR"/>
          <w14:ligatures w14:val="standardContextual"/>
        </w:rPr>
      </w:pPr>
      <w:hyperlink w:anchor="_Toc136270104" w:history="1">
        <w:r w:rsidR="00755455" w:rsidRPr="00745C83">
          <w:rPr>
            <w:rStyle w:val="Hiperveza"/>
          </w:rPr>
          <w:t>2</w:t>
        </w:r>
        <w:r w:rsidR="00755455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eastAsia="hr-HR"/>
            <w14:ligatures w14:val="standardContextual"/>
          </w:rPr>
          <w:tab/>
        </w:r>
        <w:r w:rsidR="00755455" w:rsidRPr="00745C83">
          <w:rPr>
            <w:rStyle w:val="Hiperveza"/>
          </w:rPr>
          <w:t>IZVJEŠTAJ O ZADUŽIVANJU NA DOMAĆEM I STRANOM TRŽIŠTU NOVCA I KAPITALA</w:t>
        </w:r>
        <w:r w:rsidR="00755455">
          <w:rPr>
            <w:webHidden/>
          </w:rPr>
          <w:tab/>
        </w:r>
        <w:r w:rsidR="00755455">
          <w:rPr>
            <w:webHidden/>
          </w:rPr>
          <w:fldChar w:fldCharType="begin"/>
        </w:r>
        <w:r w:rsidR="00755455">
          <w:rPr>
            <w:webHidden/>
          </w:rPr>
          <w:instrText xml:space="preserve"> PAGEREF _Toc136270104 \h </w:instrText>
        </w:r>
        <w:r w:rsidR="00755455">
          <w:rPr>
            <w:webHidden/>
          </w:rPr>
        </w:r>
        <w:r w:rsidR="00755455">
          <w:rPr>
            <w:webHidden/>
          </w:rPr>
          <w:fldChar w:fldCharType="separate"/>
        </w:r>
        <w:r w:rsidR="00C22F19">
          <w:rPr>
            <w:webHidden/>
          </w:rPr>
          <w:t>2</w:t>
        </w:r>
        <w:r w:rsidR="00755455">
          <w:rPr>
            <w:webHidden/>
          </w:rPr>
          <w:fldChar w:fldCharType="end"/>
        </w:r>
      </w:hyperlink>
    </w:p>
    <w:p w14:paraId="6E0F05BB" w14:textId="249D76D1" w:rsidR="00755455" w:rsidRDefault="00000000">
      <w:pPr>
        <w:pStyle w:val="Sadraj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70105" w:history="1">
        <w:r w:rsidR="00755455" w:rsidRPr="00745C83">
          <w:rPr>
            <w:rStyle w:val="Hiperveza"/>
            <w:noProof/>
          </w:rPr>
          <w:t>2.1</w:t>
        </w:r>
        <w:r w:rsidR="00755455">
          <w:rPr>
            <w:rFonts w:asciiTheme="minorHAnsi" w:eastAsiaTheme="minorEastAsia" w:hAnsiTheme="minorHAnsi"/>
            <w:noProof/>
            <w:kern w:val="2"/>
            <w:lang w:eastAsia="hr-HR"/>
            <w14:ligatures w14:val="standardContextual"/>
          </w:rPr>
          <w:tab/>
        </w:r>
        <w:r w:rsidR="00755455" w:rsidRPr="00745C83">
          <w:rPr>
            <w:rStyle w:val="Hiperveza"/>
            <w:noProof/>
          </w:rPr>
          <w:t>Dugoročni kredit Erste&amp;Steiermarkische bank d.d. – Dogradnja i rekonstrukcija Dječjeg vrtića sa pristupnom prometnicom</w:t>
        </w:r>
        <w:r w:rsidR="00755455">
          <w:rPr>
            <w:noProof/>
            <w:webHidden/>
          </w:rPr>
          <w:tab/>
        </w:r>
        <w:r w:rsidR="00755455">
          <w:rPr>
            <w:noProof/>
            <w:webHidden/>
          </w:rPr>
          <w:fldChar w:fldCharType="begin"/>
        </w:r>
        <w:r w:rsidR="00755455">
          <w:rPr>
            <w:noProof/>
            <w:webHidden/>
          </w:rPr>
          <w:instrText xml:space="preserve"> PAGEREF _Toc136270105 \h </w:instrText>
        </w:r>
        <w:r w:rsidR="00755455">
          <w:rPr>
            <w:noProof/>
            <w:webHidden/>
          </w:rPr>
        </w:r>
        <w:r w:rsidR="00755455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2</w:t>
        </w:r>
        <w:r w:rsidR="00755455">
          <w:rPr>
            <w:noProof/>
            <w:webHidden/>
          </w:rPr>
          <w:fldChar w:fldCharType="end"/>
        </w:r>
      </w:hyperlink>
    </w:p>
    <w:p w14:paraId="515BD723" w14:textId="124076EA" w:rsidR="00755455" w:rsidRDefault="00000000">
      <w:pPr>
        <w:pStyle w:val="Sadraj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70106" w:history="1">
        <w:r w:rsidR="00755455" w:rsidRPr="00745C83">
          <w:rPr>
            <w:rStyle w:val="Hiperveza"/>
            <w:noProof/>
          </w:rPr>
          <w:t>2.2</w:t>
        </w:r>
        <w:r w:rsidR="00755455">
          <w:rPr>
            <w:rFonts w:asciiTheme="minorHAnsi" w:eastAsiaTheme="minorEastAsia" w:hAnsiTheme="minorHAnsi"/>
            <w:noProof/>
            <w:kern w:val="2"/>
            <w:lang w:eastAsia="hr-HR"/>
            <w14:ligatures w14:val="standardContextual"/>
          </w:rPr>
          <w:tab/>
        </w:r>
        <w:r w:rsidR="00755455" w:rsidRPr="00745C83">
          <w:rPr>
            <w:rStyle w:val="Hiperveza"/>
            <w:noProof/>
          </w:rPr>
          <w:t>Dugoročni kredit Hrvatske banke za obnovu i razvitak – Rekonstrukcija javne rasvjete</w:t>
        </w:r>
        <w:r w:rsidR="00755455">
          <w:rPr>
            <w:noProof/>
            <w:webHidden/>
          </w:rPr>
          <w:tab/>
        </w:r>
        <w:r w:rsidR="00755455">
          <w:rPr>
            <w:noProof/>
            <w:webHidden/>
          </w:rPr>
          <w:fldChar w:fldCharType="begin"/>
        </w:r>
        <w:r w:rsidR="00755455">
          <w:rPr>
            <w:noProof/>
            <w:webHidden/>
          </w:rPr>
          <w:instrText xml:space="preserve"> PAGEREF _Toc136270106 \h </w:instrText>
        </w:r>
        <w:r w:rsidR="00755455">
          <w:rPr>
            <w:noProof/>
            <w:webHidden/>
          </w:rPr>
        </w:r>
        <w:r w:rsidR="00755455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2</w:t>
        </w:r>
        <w:r w:rsidR="00755455">
          <w:rPr>
            <w:noProof/>
            <w:webHidden/>
          </w:rPr>
          <w:fldChar w:fldCharType="end"/>
        </w:r>
      </w:hyperlink>
    </w:p>
    <w:p w14:paraId="4B592B76" w14:textId="076C0ACF" w:rsidR="00755455" w:rsidRDefault="00000000">
      <w:pPr>
        <w:pStyle w:val="Sadraj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eastAsia="hr-HR"/>
          <w14:ligatures w14:val="standardContextual"/>
        </w:rPr>
      </w:pPr>
      <w:hyperlink w:anchor="_Toc136270107" w:history="1">
        <w:r w:rsidR="00755455" w:rsidRPr="00745C83">
          <w:rPr>
            <w:rStyle w:val="Hiperveza"/>
          </w:rPr>
          <w:t>3</w:t>
        </w:r>
        <w:r w:rsidR="00755455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eastAsia="hr-HR"/>
            <w14:ligatures w14:val="standardContextual"/>
          </w:rPr>
          <w:tab/>
        </w:r>
        <w:r w:rsidR="00755455" w:rsidRPr="00745C83">
          <w:rPr>
            <w:rStyle w:val="Hiperveza"/>
          </w:rPr>
          <w:t>IZVJEŠTAJ O DANIM ZAJMOVIMA I POTRAŽIVANJIMA PO DANIM ZAJMOVIMA</w:t>
        </w:r>
        <w:r w:rsidR="00755455">
          <w:rPr>
            <w:webHidden/>
          </w:rPr>
          <w:tab/>
        </w:r>
        <w:r w:rsidR="00755455">
          <w:rPr>
            <w:webHidden/>
          </w:rPr>
          <w:fldChar w:fldCharType="begin"/>
        </w:r>
        <w:r w:rsidR="00755455">
          <w:rPr>
            <w:webHidden/>
          </w:rPr>
          <w:instrText xml:space="preserve"> PAGEREF _Toc136270107 \h </w:instrText>
        </w:r>
        <w:r w:rsidR="00755455">
          <w:rPr>
            <w:webHidden/>
          </w:rPr>
        </w:r>
        <w:r w:rsidR="00755455">
          <w:rPr>
            <w:webHidden/>
          </w:rPr>
          <w:fldChar w:fldCharType="separate"/>
        </w:r>
        <w:r w:rsidR="00C22F19">
          <w:rPr>
            <w:webHidden/>
          </w:rPr>
          <w:t>3</w:t>
        </w:r>
        <w:r w:rsidR="00755455">
          <w:rPr>
            <w:webHidden/>
          </w:rPr>
          <w:fldChar w:fldCharType="end"/>
        </w:r>
      </w:hyperlink>
    </w:p>
    <w:p w14:paraId="36E52E3A" w14:textId="06AAD836" w:rsidR="00755455" w:rsidRDefault="00000000">
      <w:pPr>
        <w:pStyle w:val="Sadraj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eastAsia="hr-HR"/>
          <w14:ligatures w14:val="standardContextual"/>
        </w:rPr>
      </w:pPr>
      <w:hyperlink w:anchor="_Toc136270108" w:history="1">
        <w:r w:rsidR="00755455" w:rsidRPr="00745C83">
          <w:rPr>
            <w:rStyle w:val="Hiperveza"/>
          </w:rPr>
          <w:t>4</w:t>
        </w:r>
        <w:r w:rsidR="00755455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eastAsia="hr-HR"/>
            <w14:ligatures w14:val="standardContextual"/>
          </w:rPr>
          <w:tab/>
        </w:r>
        <w:r w:rsidR="00755455" w:rsidRPr="00745C83">
          <w:rPr>
            <w:rStyle w:val="Hiperveza"/>
          </w:rPr>
          <w:t>IZVJEŠTAJ OD DANIM JAMSTVIMA I PLAĆANJIMA PO PROTESTIRANIM JAMSTVIMA</w:t>
        </w:r>
        <w:r w:rsidR="00755455">
          <w:rPr>
            <w:webHidden/>
          </w:rPr>
          <w:tab/>
        </w:r>
        <w:r w:rsidR="00755455">
          <w:rPr>
            <w:webHidden/>
          </w:rPr>
          <w:fldChar w:fldCharType="begin"/>
        </w:r>
        <w:r w:rsidR="00755455">
          <w:rPr>
            <w:webHidden/>
          </w:rPr>
          <w:instrText xml:space="preserve"> PAGEREF _Toc136270108 \h </w:instrText>
        </w:r>
        <w:r w:rsidR="00755455">
          <w:rPr>
            <w:webHidden/>
          </w:rPr>
        </w:r>
        <w:r w:rsidR="00755455">
          <w:rPr>
            <w:webHidden/>
          </w:rPr>
          <w:fldChar w:fldCharType="separate"/>
        </w:r>
        <w:r w:rsidR="00C22F19">
          <w:rPr>
            <w:webHidden/>
          </w:rPr>
          <w:t>4</w:t>
        </w:r>
        <w:r w:rsidR="00755455">
          <w:rPr>
            <w:webHidden/>
          </w:rPr>
          <w:fldChar w:fldCharType="end"/>
        </w:r>
      </w:hyperlink>
    </w:p>
    <w:p w14:paraId="112B312D" w14:textId="0C2B0F1A" w:rsidR="00755455" w:rsidRDefault="00000000">
      <w:pPr>
        <w:pStyle w:val="Sadraj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eastAsia="hr-HR"/>
          <w14:ligatures w14:val="standardContextual"/>
        </w:rPr>
      </w:pPr>
      <w:hyperlink w:anchor="_Toc136270109" w:history="1">
        <w:r w:rsidR="00755455" w:rsidRPr="00745C83">
          <w:rPr>
            <w:rStyle w:val="Hiperveza"/>
          </w:rPr>
          <w:t>5</w:t>
        </w:r>
        <w:r w:rsidR="00755455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eastAsia="hr-HR"/>
            <w14:ligatures w14:val="standardContextual"/>
          </w:rPr>
          <w:tab/>
        </w:r>
        <w:r w:rsidR="00755455" w:rsidRPr="00745C83">
          <w:rPr>
            <w:rStyle w:val="Hiperveza"/>
          </w:rPr>
          <w:t>IZVJEŠTAJ O STANJU POTRAŽIVANJA I DOSPIJELIH OBVEZA TE O STANJU POTENCIJALNIH OBAVEZA PO OSNOVI SUDSKIH SPOROVA</w:t>
        </w:r>
        <w:r w:rsidR="00755455">
          <w:rPr>
            <w:webHidden/>
          </w:rPr>
          <w:tab/>
        </w:r>
        <w:r w:rsidR="00755455">
          <w:rPr>
            <w:webHidden/>
          </w:rPr>
          <w:fldChar w:fldCharType="begin"/>
        </w:r>
        <w:r w:rsidR="00755455">
          <w:rPr>
            <w:webHidden/>
          </w:rPr>
          <w:instrText xml:space="preserve"> PAGEREF _Toc136270109 \h </w:instrText>
        </w:r>
        <w:r w:rsidR="00755455">
          <w:rPr>
            <w:webHidden/>
          </w:rPr>
        </w:r>
        <w:r w:rsidR="00755455">
          <w:rPr>
            <w:webHidden/>
          </w:rPr>
          <w:fldChar w:fldCharType="separate"/>
        </w:r>
        <w:r w:rsidR="00C22F19">
          <w:rPr>
            <w:webHidden/>
          </w:rPr>
          <w:t>7</w:t>
        </w:r>
        <w:r w:rsidR="00755455">
          <w:rPr>
            <w:webHidden/>
          </w:rPr>
          <w:fldChar w:fldCharType="end"/>
        </w:r>
      </w:hyperlink>
    </w:p>
    <w:p w14:paraId="410A577A" w14:textId="71D11593" w:rsidR="00755455" w:rsidRDefault="00000000">
      <w:pPr>
        <w:pStyle w:val="Sadraj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70110" w:history="1">
        <w:r w:rsidR="00755455" w:rsidRPr="00745C83">
          <w:rPr>
            <w:rStyle w:val="Hiperveza"/>
            <w:noProof/>
          </w:rPr>
          <w:t>5.1</w:t>
        </w:r>
        <w:r w:rsidR="00755455">
          <w:rPr>
            <w:rFonts w:asciiTheme="minorHAnsi" w:eastAsiaTheme="minorEastAsia" w:hAnsiTheme="minorHAnsi"/>
            <w:noProof/>
            <w:kern w:val="2"/>
            <w:lang w:eastAsia="hr-HR"/>
            <w14:ligatures w14:val="standardContextual"/>
          </w:rPr>
          <w:tab/>
        </w:r>
        <w:r w:rsidR="00755455" w:rsidRPr="00745C83">
          <w:rPr>
            <w:rStyle w:val="Hiperveza"/>
            <w:noProof/>
          </w:rPr>
          <w:t>Grad Buzet</w:t>
        </w:r>
        <w:r w:rsidR="00755455">
          <w:rPr>
            <w:noProof/>
            <w:webHidden/>
          </w:rPr>
          <w:tab/>
        </w:r>
        <w:r w:rsidR="00755455">
          <w:rPr>
            <w:noProof/>
            <w:webHidden/>
          </w:rPr>
          <w:fldChar w:fldCharType="begin"/>
        </w:r>
        <w:r w:rsidR="00755455">
          <w:rPr>
            <w:noProof/>
            <w:webHidden/>
          </w:rPr>
          <w:instrText xml:space="preserve"> PAGEREF _Toc136270110 \h </w:instrText>
        </w:r>
        <w:r w:rsidR="00755455">
          <w:rPr>
            <w:noProof/>
            <w:webHidden/>
          </w:rPr>
        </w:r>
        <w:r w:rsidR="00755455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7</w:t>
        </w:r>
        <w:r w:rsidR="00755455">
          <w:rPr>
            <w:noProof/>
            <w:webHidden/>
          </w:rPr>
          <w:fldChar w:fldCharType="end"/>
        </w:r>
      </w:hyperlink>
    </w:p>
    <w:p w14:paraId="44CAABC7" w14:textId="0AEEBDF6" w:rsidR="00755455" w:rsidRDefault="00000000">
      <w:pPr>
        <w:pStyle w:val="Sadraj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70111" w:history="1">
        <w:r w:rsidR="00755455" w:rsidRPr="00745C83">
          <w:rPr>
            <w:rStyle w:val="Hiperveza"/>
            <w:noProof/>
          </w:rPr>
          <w:t>5.2</w:t>
        </w:r>
        <w:r w:rsidR="00755455">
          <w:rPr>
            <w:rFonts w:asciiTheme="minorHAnsi" w:eastAsiaTheme="minorEastAsia" w:hAnsiTheme="minorHAnsi"/>
            <w:noProof/>
            <w:kern w:val="2"/>
            <w:lang w:eastAsia="hr-HR"/>
            <w14:ligatures w14:val="standardContextual"/>
          </w:rPr>
          <w:tab/>
        </w:r>
        <w:r w:rsidR="00755455" w:rsidRPr="00745C83">
          <w:rPr>
            <w:rStyle w:val="Hiperveza"/>
            <w:noProof/>
          </w:rPr>
          <w:t>Dom za starije</w:t>
        </w:r>
        <w:r w:rsidR="00755455">
          <w:rPr>
            <w:noProof/>
            <w:webHidden/>
          </w:rPr>
          <w:tab/>
        </w:r>
        <w:r w:rsidR="00755455">
          <w:rPr>
            <w:noProof/>
            <w:webHidden/>
          </w:rPr>
          <w:fldChar w:fldCharType="begin"/>
        </w:r>
        <w:r w:rsidR="00755455">
          <w:rPr>
            <w:noProof/>
            <w:webHidden/>
          </w:rPr>
          <w:instrText xml:space="preserve"> PAGEREF _Toc136270111 \h </w:instrText>
        </w:r>
        <w:r w:rsidR="00755455">
          <w:rPr>
            <w:noProof/>
            <w:webHidden/>
          </w:rPr>
        </w:r>
        <w:r w:rsidR="00755455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11</w:t>
        </w:r>
        <w:r w:rsidR="00755455">
          <w:rPr>
            <w:noProof/>
            <w:webHidden/>
          </w:rPr>
          <w:fldChar w:fldCharType="end"/>
        </w:r>
      </w:hyperlink>
    </w:p>
    <w:p w14:paraId="2E2CBD92" w14:textId="316766B2" w:rsidR="00755455" w:rsidRDefault="00000000">
      <w:pPr>
        <w:pStyle w:val="Sadraj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70112" w:history="1">
        <w:r w:rsidR="00755455" w:rsidRPr="00745C83">
          <w:rPr>
            <w:rStyle w:val="Hiperveza"/>
            <w:noProof/>
          </w:rPr>
          <w:t>5.3</w:t>
        </w:r>
        <w:r w:rsidR="00755455">
          <w:rPr>
            <w:rFonts w:asciiTheme="minorHAnsi" w:eastAsiaTheme="minorEastAsia" w:hAnsiTheme="minorHAnsi"/>
            <w:noProof/>
            <w:kern w:val="2"/>
            <w:lang w:eastAsia="hr-HR"/>
            <w14:ligatures w14:val="standardContextual"/>
          </w:rPr>
          <w:tab/>
        </w:r>
        <w:r w:rsidR="00755455" w:rsidRPr="00745C83">
          <w:rPr>
            <w:rStyle w:val="Hiperveza"/>
            <w:noProof/>
          </w:rPr>
          <w:t>Dječji vrtić Grdelin</w:t>
        </w:r>
        <w:r w:rsidR="00755455">
          <w:rPr>
            <w:noProof/>
            <w:webHidden/>
          </w:rPr>
          <w:tab/>
        </w:r>
        <w:r w:rsidR="00755455">
          <w:rPr>
            <w:noProof/>
            <w:webHidden/>
          </w:rPr>
          <w:fldChar w:fldCharType="begin"/>
        </w:r>
        <w:r w:rsidR="00755455">
          <w:rPr>
            <w:noProof/>
            <w:webHidden/>
          </w:rPr>
          <w:instrText xml:space="preserve"> PAGEREF _Toc136270112 \h </w:instrText>
        </w:r>
        <w:r w:rsidR="00755455">
          <w:rPr>
            <w:noProof/>
            <w:webHidden/>
          </w:rPr>
        </w:r>
        <w:r w:rsidR="00755455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13</w:t>
        </w:r>
        <w:r w:rsidR="00755455">
          <w:rPr>
            <w:noProof/>
            <w:webHidden/>
          </w:rPr>
          <w:fldChar w:fldCharType="end"/>
        </w:r>
      </w:hyperlink>
    </w:p>
    <w:p w14:paraId="0571606F" w14:textId="0CB55A64" w:rsidR="00755455" w:rsidRDefault="00000000">
      <w:pPr>
        <w:pStyle w:val="Sadraj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70113" w:history="1">
        <w:r w:rsidR="00755455" w:rsidRPr="00745C83">
          <w:rPr>
            <w:rStyle w:val="Hiperveza"/>
            <w:noProof/>
          </w:rPr>
          <w:t>5.4</w:t>
        </w:r>
        <w:r w:rsidR="00755455">
          <w:rPr>
            <w:rFonts w:asciiTheme="minorHAnsi" w:eastAsiaTheme="minorEastAsia" w:hAnsiTheme="minorHAnsi"/>
            <w:noProof/>
            <w:kern w:val="2"/>
            <w:lang w:eastAsia="hr-HR"/>
            <w14:ligatures w14:val="standardContextual"/>
          </w:rPr>
          <w:tab/>
        </w:r>
        <w:r w:rsidR="00755455" w:rsidRPr="00745C83">
          <w:rPr>
            <w:rStyle w:val="Hiperveza"/>
            <w:noProof/>
          </w:rPr>
          <w:t>Pučko otvoreno učilište Augustina Vivode</w:t>
        </w:r>
        <w:r w:rsidR="00755455">
          <w:rPr>
            <w:noProof/>
            <w:webHidden/>
          </w:rPr>
          <w:tab/>
        </w:r>
        <w:r w:rsidR="00755455">
          <w:rPr>
            <w:noProof/>
            <w:webHidden/>
          </w:rPr>
          <w:fldChar w:fldCharType="begin"/>
        </w:r>
        <w:r w:rsidR="00755455">
          <w:rPr>
            <w:noProof/>
            <w:webHidden/>
          </w:rPr>
          <w:instrText xml:space="preserve"> PAGEREF _Toc136270113 \h </w:instrText>
        </w:r>
        <w:r w:rsidR="00755455">
          <w:rPr>
            <w:noProof/>
            <w:webHidden/>
          </w:rPr>
        </w:r>
        <w:r w:rsidR="00755455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14</w:t>
        </w:r>
        <w:r w:rsidR="00755455">
          <w:rPr>
            <w:noProof/>
            <w:webHidden/>
          </w:rPr>
          <w:fldChar w:fldCharType="end"/>
        </w:r>
      </w:hyperlink>
    </w:p>
    <w:p w14:paraId="698D465B" w14:textId="1282FF19" w:rsidR="00755455" w:rsidRDefault="00000000">
      <w:pPr>
        <w:pStyle w:val="Sadraj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70114" w:history="1">
        <w:r w:rsidR="00755455" w:rsidRPr="00745C83">
          <w:rPr>
            <w:rStyle w:val="Hiperveza"/>
            <w:noProof/>
          </w:rPr>
          <w:t>5.5</w:t>
        </w:r>
        <w:r w:rsidR="00755455">
          <w:rPr>
            <w:rFonts w:asciiTheme="minorHAnsi" w:eastAsiaTheme="minorEastAsia" w:hAnsiTheme="minorHAnsi"/>
            <w:noProof/>
            <w:kern w:val="2"/>
            <w:lang w:eastAsia="hr-HR"/>
            <w14:ligatures w14:val="standardContextual"/>
          </w:rPr>
          <w:tab/>
        </w:r>
        <w:r w:rsidR="00755455" w:rsidRPr="00745C83">
          <w:rPr>
            <w:rStyle w:val="Hiperveza"/>
            <w:noProof/>
          </w:rPr>
          <w:t>Javna vatrogasna postrojba</w:t>
        </w:r>
        <w:r w:rsidR="00755455">
          <w:rPr>
            <w:noProof/>
            <w:webHidden/>
          </w:rPr>
          <w:tab/>
        </w:r>
        <w:r w:rsidR="00755455">
          <w:rPr>
            <w:noProof/>
            <w:webHidden/>
          </w:rPr>
          <w:fldChar w:fldCharType="begin"/>
        </w:r>
        <w:r w:rsidR="00755455">
          <w:rPr>
            <w:noProof/>
            <w:webHidden/>
          </w:rPr>
          <w:instrText xml:space="preserve"> PAGEREF _Toc136270114 \h </w:instrText>
        </w:r>
        <w:r w:rsidR="00755455">
          <w:rPr>
            <w:noProof/>
            <w:webHidden/>
          </w:rPr>
        </w:r>
        <w:r w:rsidR="00755455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15</w:t>
        </w:r>
        <w:r w:rsidR="00755455">
          <w:rPr>
            <w:noProof/>
            <w:webHidden/>
          </w:rPr>
          <w:fldChar w:fldCharType="end"/>
        </w:r>
      </w:hyperlink>
    </w:p>
    <w:p w14:paraId="7BC2FCC9" w14:textId="6BD10E90" w:rsidR="00022A62" w:rsidRPr="00117F17" w:rsidRDefault="001E6E0E" w:rsidP="006274F6">
      <w:pPr>
        <w:rPr>
          <w:rFonts w:cs="Arial"/>
          <w:b/>
          <w:bCs/>
        </w:rPr>
      </w:pPr>
      <w:r w:rsidRPr="00117F17">
        <w:rPr>
          <w:rFonts w:cs="Arial"/>
          <w:b/>
          <w:bCs/>
        </w:rPr>
        <w:fldChar w:fldCharType="end"/>
      </w:r>
      <w:bookmarkEnd w:id="0"/>
    </w:p>
    <w:p w14:paraId="11C907E2" w14:textId="77777777" w:rsidR="00555491" w:rsidRPr="00117F17" w:rsidRDefault="00022A62" w:rsidP="006274F6">
      <w:pPr>
        <w:rPr>
          <w:rFonts w:cs="Arial"/>
          <w:b/>
          <w:bCs/>
        </w:rPr>
        <w:sectPr w:rsidR="00555491" w:rsidRPr="00117F17" w:rsidSect="00555491"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117F17">
        <w:rPr>
          <w:rFonts w:cs="Arial"/>
          <w:b/>
          <w:bCs/>
        </w:rPr>
        <w:br w:type="page"/>
      </w:r>
    </w:p>
    <w:p w14:paraId="7B3575BD" w14:textId="4EF6128F" w:rsidR="00022A62" w:rsidRPr="00117F17" w:rsidRDefault="001E6E0E" w:rsidP="006274F6">
      <w:pPr>
        <w:pStyle w:val="Naslov1"/>
        <w:spacing w:before="0"/>
        <w:ind w:firstLine="0"/>
      </w:pPr>
      <w:bookmarkStart w:id="1" w:name="_Toc115274961"/>
      <w:bookmarkStart w:id="2" w:name="_Toc136270103"/>
      <w:r w:rsidRPr="00117F17">
        <w:lastRenderedPageBreak/>
        <w:t>IZVJEŠTAJ O KORIŠTENJU PRORAČUNSKE ZALIHE</w:t>
      </w:r>
      <w:bookmarkEnd w:id="1"/>
      <w:bookmarkEnd w:id="2"/>
    </w:p>
    <w:p w14:paraId="7CA149DF" w14:textId="54A85307" w:rsidR="00022A62" w:rsidRPr="00117F17" w:rsidRDefault="00022A62" w:rsidP="006274F6">
      <w:pPr>
        <w:rPr>
          <w:rFonts w:cs="Arial"/>
          <w:b/>
          <w:bCs/>
        </w:rPr>
      </w:pPr>
    </w:p>
    <w:p w14:paraId="58860FB4" w14:textId="2A155644" w:rsidR="00BB5ACD" w:rsidRPr="00117F17" w:rsidRDefault="00BB5ACD" w:rsidP="006274F6">
      <w:pPr>
        <w:rPr>
          <w:rFonts w:cs="Arial"/>
          <w:b/>
          <w:bCs/>
        </w:rPr>
      </w:pPr>
    </w:p>
    <w:p w14:paraId="30B2AA4B" w14:textId="1F8B6902" w:rsidR="00BB5ACD" w:rsidRPr="00117F17" w:rsidRDefault="00BB5ACD" w:rsidP="006274F6">
      <w:pPr>
        <w:jc w:val="both"/>
        <w:rPr>
          <w:rFonts w:cs="Arial"/>
        </w:rPr>
      </w:pPr>
      <w:r w:rsidRPr="00117F17">
        <w:rPr>
          <w:rFonts w:cs="Arial"/>
        </w:rPr>
        <w:t xml:space="preserve">U Proračunu Grada Buzeta za 2022. godinu u Razdjelu 200 na poziciji R492 planirana su sredstva za nepredviđene rashode do visine proračunske zalihe u iznosu od </w:t>
      </w:r>
      <w:r w:rsidR="004953BB" w:rsidRPr="00117F17">
        <w:rPr>
          <w:rFonts w:cs="Arial"/>
        </w:rPr>
        <w:t>33</w:t>
      </w:r>
      <w:r w:rsidRPr="00117F17">
        <w:rPr>
          <w:rFonts w:cs="Arial"/>
        </w:rPr>
        <w:t>.000,00 kuna.</w:t>
      </w:r>
    </w:p>
    <w:p w14:paraId="513BD1AB" w14:textId="42483D7B" w:rsidR="00BB5ACD" w:rsidRPr="00117F17" w:rsidRDefault="00BB5ACD" w:rsidP="006274F6">
      <w:pPr>
        <w:jc w:val="both"/>
        <w:rPr>
          <w:rFonts w:cs="Arial"/>
        </w:rPr>
      </w:pPr>
      <w:r w:rsidRPr="00117F17">
        <w:rPr>
          <w:rFonts w:cs="Arial"/>
        </w:rPr>
        <w:t xml:space="preserve">U razdoblju od 1. siječnja 2022. do </w:t>
      </w:r>
      <w:r w:rsidR="00634087" w:rsidRPr="00117F17">
        <w:rPr>
          <w:rFonts w:cs="Arial"/>
        </w:rPr>
        <w:t xml:space="preserve">31. prosinca </w:t>
      </w:r>
      <w:r w:rsidRPr="00117F17">
        <w:rPr>
          <w:rFonts w:cs="Arial"/>
        </w:rPr>
        <w:t xml:space="preserve">2022. godine realizirano je 2.251,00 kune. </w:t>
      </w:r>
    </w:p>
    <w:p w14:paraId="27E75153" w14:textId="77777777" w:rsidR="00BB5ACD" w:rsidRPr="00117F17" w:rsidRDefault="00BB5ACD" w:rsidP="006274F6">
      <w:pPr>
        <w:jc w:val="both"/>
        <w:rPr>
          <w:rFonts w:cs="Arial"/>
        </w:rPr>
      </w:pPr>
    </w:p>
    <w:p w14:paraId="7EE75F77" w14:textId="77777777" w:rsidR="00BB5ACD" w:rsidRDefault="00BB5ACD" w:rsidP="006274F6">
      <w:pPr>
        <w:jc w:val="both"/>
        <w:rPr>
          <w:rFonts w:cs="Arial"/>
        </w:rPr>
      </w:pPr>
      <w:r w:rsidRPr="00117F17">
        <w:rPr>
          <w:rFonts w:cs="Arial"/>
        </w:rPr>
        <w:t>Tablica u nastavku donosi prikaz utroška sredstava prema korisniku i namjeni.</w:t>
      </w:r>
    </w:p>
    <w:p w14:paraId="62000665" w14:textId="77777777" w:rsidR="006274F6" w:rsidRDefault="006274F6" w:rsidP="006274F6">
      <w:pPr>
        <w:jc w:val="both"/>
        <w:rPr>
          <w:rFonts w:cs="Arial"/>
        </w:rPr>
      </w:pPr>
    </w:p>
    <w:p w14:paraId="0CBBEE5B" w14:textId="4DB40F71" w:rsidR="006274F6" w:rsidRPr="00117F17" w:rsidRDefault="006274F6" w:rsidP="006274F6">
      <w:pPr>
        <w:pStyle w:val="Opisslike"/>
        <w:rPr>
          <w:rFonts w:cs="Arial"/>
        </w:rPr>
      </w:pPr>
      <w:bookmarkStart w:id="3" w:name="_Toc136268949"/>
      <w:r>
        <w:t xml:space="preserve">Tablica </w:t>
      </w:r>
      <w:fldSimple w:instr=" SEQ Tablica \* ARABIC ">
        <w:r w:rsidR="00C22F19">
          <w:rPr>
            <w:noProof/>
          </w:rPr>
          <w:t>1</w:t>
        </w:r>
      </w:fldSimple>
      <w:r>
        <w:t xml:space="preserve">: </w:t>
      </w:r>
      <w:r>
        <w:rPr>
          <w:rFonts w:cs="Arial"/>
        </w:rPr>
        <w:t>U</w:t>
      </w:r>
      <w:r w:rsidRPr="00117F17">
        <w:rPr>
          <w:rFonts w:cs="Arial"/>
        </w:rPr>
        <w:t>troš</w:t>
      </w:r>
      <w:r>
        <w:rPr>
          <w:rFonts w:cs="Arial"/>
        </w:rPr>
        <w:t>ak</w:t>
      </w:r>
      <w:r w:rsidRPr="00117F17">
        <w:rPr>
          <w:rFonts w:cs="Arial"/>
        </w:rPr>
        <w:t xml:space="preserve"> sredstava </w:t>
      </w:r>
      <w:r w:rsidR="00931413">
        <w:rPr>
          <w:rFonts w:cs="Arial"/>
        </w:rPr>
        <w:t>p</w:t>
      </w:r>
      <w:r w:rsidR="00931413">
        <w:t xml:space="preserve">roračunske zalihe </w:t>
      </w:r>
      <w:r w:rsidRPr="00117F17">
        <w:rPr>
          <w:rFonts w:cs="Arial"/>
        </w:rPr>
        <w:t>prema korisniku i namjeni</w:t>
      </w:r>
      <w:bookmarkEnd w:id="3"/>
    </w:p>
    <w:tbl>
      <w:tblPr>
        <w:tblW w:w="5000" w:type="pct"/>
        <w:tblLook w:val="0000" w:firstRow="0" w:lastRow="0" w:firstColumn="0" w:lastColumn="0" w:noHBand="0" w:noVBand="0"/>
      </w:tblPr>
      <w:tblGrid>
        <w:gridCol w:w="2689"/>
        <w:gridCol w:w="3413"/>
        <w:gridCol w:w="1666"/>
        <w:gridCol w:w="1248"/>
      </w:tblGrid>
      <w:tr w:rsidR="004953BB" w:rsidRPr="00117F17" w14:paraId="790D6C81" w14:textId="77777777" w:rsidTr="00BB5ACD">
        <w:trPr>
          <w:trHeight w:val="346"/>
        </w:trPr>
        <w:tc>
          <w:tcPr>
            <w:tcW w:w="1491" w:type="pct"/>
            <w:tcBorders>
              <w:top w:val="single" w:sz="4" w:space="0" w:color="999999"/>
              <w:left w:val="single" w:sz="4" w:space="0" w:color="999999"/>
              <w:bottom w:val="single" w:sz="12" w:space="0" w:color="666666"/>
            </w:tcBorders>
            <w:shd w:val="clear" w:color="auto" w:fill="AEAAAA"/>
            <w:vAlign w:val="center"/>
          </w:tcPr>
          <w:p w14:paraId="0D4649FA" w14:textId="686B63A9" w:rsidR="00BB5ACD" w:rsidRPr="00117F17" w:rsidRDefault="00BB5ACD" w:rsidP="006274F6">
            <w:pPr>
              <w:jc w:val="center"/>
              <w:rPr>
                <w:rFonts w:cs="Arial"/>
              </w:rPr>
            </w:pPr>
            <w:r w:rsidRPr="00117F17">
              <w:rPr>
                <w:rFonts w:cs="Arial"/>
                <w:b/>
                <w:bCs/>
                <w:lang w:eastAsia="hr-HR"/>
              </w:rPr>
              <w:t>Korisnik</w:t>
            </w:r>
          </w:p>
        </w:tc>
        <w:tc>
          <w:tcPr>
            <w:tcW w:w="1893" w:type="pct"/>
            <w:tcBorders>
              <w:top w:val="single" w:sz="4" w:space="0" w:color="999999"/>
              <w:left w:val="single" w:sz="4" w:space="0" w:color="999999"/>
              <w:bottom w:val="single" w:sz="12" w:space="0" w:color="666666"/>
            </w:tcBorders>
            <w:shd w:val="clear" w:color="auto" w:fill="AEAAAA"/>
            <w:vAlign w:val="center"/>
          </w:tcPr>
          <w:p w14:paraId="5C90A51B" w14:textId="77777777" w:rsidR="00BB5ACD" w:rsidRPr="00117F17" w:rsidRDefault="00BB5ACD" w:rsidP="006274F6">
            <w:pPr>
              <w:jc w:val="center"/>
              <w:rPr>
                <w:rFonts w:cs="Arial"/>
              </w:rPr>
            </w:pPr>
            <w:r w:rsidRPr="00117F17">
              <w:rPr>
                <w:rFonts w:cs="Arial"/>
                <w:b/>
                <w:bCs/>
                <w:lang w:eastAsia="hr-HR"/>
              </w:rPr>
              <w:t>Namjena</w:t>
            </w:r>
          </w:p>
        </w:tc>
        <w:tc>
          <w:tcPr>
            <w:tcW w:w="924" w:type="pct"/>
            <w:tcBorders>
              <w:top w:val="single" w:sz="4" w:space="0" w:color="999999"/>
              <w:left w:val="single" w:sz="4" w:space="0" w:color="999999"/>
              <w:bottom w:val="single" w:sz="12" w:space="0" w:color="666666"/>
            </w:tcBorders>
            <w:shd w:val="clear" w:color="auto" w:fill="AEAAAA"/>
            <w:vAlign w:val="center"/>
          </w:tcPr>
          <w:p w14:paraId="341AD9DF" w14:textId="77777777" w:rsidR="00BB5ACD" w:rsidRPr="00117F17" w:rsidRDefault="00BB5ACD" w:rsidP="006274F6">
            <w:pPr>
              <w:jc w:val="center"/>
              <w:rPr>
                <w:rFonts w:cs="Arial"/>
              </w:rPr>
            </w:pPr>
            <w:r w:rsidRPr="00117F17">
              <w:rPr>
                <w:rFonts w:cs="Arial"/>
                <w:b/>
                <w:bCs/>
                <w:lang w:eastAsia="hr-HR"/>
              </w:rPr>
              <w:t>Datum</w:t>
            </w:r>
          </w:p>
        </w:tc>
        <w:tc>
          <w:tcPr>
            <w:tcW w:w="692" w:type="pct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EAAAA"/>
            <w:vAlign w:val="center"/>
          </w:tcPr>
          <w:p w14:paraId="05250A6B" w14:textId="18B0A8AB" w:rsidR="00BB5ACD" w:rsidRPr="00117F17" w:rsidRDefault="00BB5ACD" w:rsidP="006274F6">
            <w:pPr>
              <w:jc w:val="center"/>
              <w:rPr>
                <w:rFonts w:cs="Arial"/>
              </w:rPr>
            </w:pPr>
            <w:r w:rsidRPr="00117F17">
              <w:rPr>
                <w:rFonts w:cs="Arial"/>
                <w:b/>
                <w:bCs/>
                <w:lang w:eastAsia="hr-HR"/>
              </w:rPr>
              <w:t>Iznos</w:t>
            </w:r>
            <w:r w:rsidR="00634087" w:rsidRPr="00117F17">
              <w:rPr>
                <w:rFonts w:cs="Arial"/>
                <w:b/>
                <w:bCs/>
                <w:lang w:eastAsia="hr-HR"/>
              </w:rPr>
              <w:t xml:space="preserve"> (HRK)</w:t>
            </w:r>
          </w:p>
        </w:tc>
      </w:tr>
      <w:tr w:rsidR="004953BB" w:rsidRPr="00117F17" w14:paraId="704F5EEB" w14:textId="77777777" w:rsidTr="00931413">
        <w:tc>
          <w:tcPr>
            <w:tcW w:w="149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13089590" w14:textId="77777777" w:rsidR="00BB5ACD" w:rsidRPr="00117F17" w:rsidRDefault="00BB5ACD" w:rsidP="006274F6">
            <w:pPr>
              <w:rPr>
                <w:rFonts w:cs="Arial"/>
              </w:rPr>
            </w:pPr>
            <w:r w:rsidRPr="00117F17">
              <w:rPr>
                <w:rFonts w:cs="Arial"/>
                <w:b/>
                <w:bCs/>
              </w:rPr>
              <w:t xml:space="preserve">Istriana travel </w:t>
            </w:r>
          </w:p>
        </w:tc>
        <w:tc>
          <w:tcPr>
            <w:tcW w:w="189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4B5E832A" w14:textId="77777777" w:rsidR="00BB5ACD" w:rsidRPr="00117F17" w:rsidRDefault="00BB5ACD" w:rsidP="006274F6">
            <w:pPr>
              <w:rPr>
                <w:rFonts w:cs="Arial"/>
              </w:rPr>
            </w:pPr>
            <w:r w:rsidRPr="00117F17">
              <w:rPr>
                <w:rFonts w:cs="Arial"/>
              </w:rPr>
              <w:t xml:space="preserve">Podmirenje troškova terenske nastave učenicima iz Ukrajine </w:t>
            </w:r>
          </w:p>
        </w:tc>
        <w:tc>
          <w:tcPr>
            <w:tcW w:w="92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3DAB189" w14:textId="77777777" w:rsidR="00BB5ACD" w:rsidRPr="00117F17" w:rsidRDefault="00BB5ACD" w:rsidP="00931413">
            <w:pPr>
              <w:jc w:val="right"/>
              <w:rPr>
                <w:rFonts w:cs="Arial"/>
              </w:rPr>
            </w:pPr>
            <w:r w:rsidRPr="00117F17">
              <w:rPr>
                <w:rFonts w:cs="Arial"/>
              </w:rPr>
              <w:t>24. 6.2022.</w:t>
            </w:r>
          </w:p>
        </w:tc>
        <w:tc>
          <w:tcPr>
            <w:tcW w:w="69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D98EFC" w14:textId="77777777" w:rsidR="00BB5ACD" w:rsidRPr="00117F17" w:rsidRDefault="00BB5ACD" w:rsidP="00931413">
            <w:pPr>
              <w:jc w:val="right"/>
              <w:rPr>
                <w:rFonts w:cs="Arial"/>
              </w:rPr>
            </w:pPr>
            <w:r w:rsidRPr="00117F17">
              <w:rPr>
                <w:rFonts w:cs="Arial"/>
              </w:rPr>
              <w:t>215,00</w:t>
            </w:r>
          </w:p>
        </w:tc>
      </w:tr>
      <w:tr w:rsidR="004953BB" w:rsidRPr="00117F17" w14:paraId="64176480" w14:textId="77777777" w:rsidTr="00931413">
        <w:tc>
          <w:tcPr>
            <w:tcW w:w="149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2FF94380" w14:textId="77777777" w:rsidR="00BB5ACD" w:rsidRPr="00117F17" w:rsidRDefault="00BB5ACD" w:rsidP="006274F6">
            <w:pPr>
              <w:rPr>
                <w:rFonts w:cs="Arial"/>
                <w:b/>
                <w:bCs/>
              </w:rPr>
            </w:pPr>
            <w:r w:rsidRPr="00117F17">
              <w:rPr>
                <w:rFonts w:cs="Arial"/>
                <w:b/>
                <w:bCs/>
              </w:rPr>
              <w:t>Istarska županija/OŠ „V. Gržalja“ Buzet</w:t>
            </w:r>
          </w:p>
        </w:tc>
        <w:tc>
          <w:tcPr>
            <w:tcW w:w="189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089F4F29" w14:textId="77777777" w:rsidR="00BB5ACD" w:rsidRPr="00117F17" w:rsidRDefault="00BB5ACD" w:rsidP="006274F6">
            <w:pPr>
              <w:rPr>
                <w:rFonts w:cs="Arial"/>
              </w:rPr>
            </w:pPr>
            <w:r w:rsidRPr="00117F17">
              <w:rPr>
                <w:rFonts w:cs="Arial"/>
              </w:rPr>
              <w:t>Podmirenje troškova terenske nastave učenicima iz Ukrajine</w:t>
            </w:r>
          </w:p>
        </w:tc>
        <w:tc>
          <w:tcPr>
            <w:tcW w:w="92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2AC7A36" w14:textId="77777777" w:rsidR="00BB5ACD" w:rsidRPr="00117F17" w:rsidRDefault="00BB5ACD" w:rsidP="00931413">
            <w:pPr>
              <w:jc w:val="right"/>
              <w:rPr>
                <w:rFonts w:cs="Arial"/>
              </w:rPr>
            </w:pPr>
            <w:r w:rsidRPr="00117F17">
              <w:rPr>
                <w:rFonts w:cs="Arial"/>
              </w:rPr>
              <w:t>24. 6. 2022.</w:t>
            </w:r>
          </w:p>
        </w:tc>
        <w:tc>
          <w:tcPr>
            <w:tcW w:w="69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DD94ACD" w14:textId="77777777" w:rsidR="00BB5ACD" w:rsidRPr="00117F17" w:rsidRDefault="00BB5ACD" w:rsidP="00931413">
            <w:pPr>
              <w:jc w:val="right"/>
              <w:rPr>
                <w:rFonts w:cs="Arial"/>
              </w:rPr>
            </w:pPr>
            <w:r w:rsidRPr="00117F17">
              <w:rPr>
                <w:rFonts w:cs="Arial"/>
              </w:rPr>
              <w:t>140,00</w:t>
            </w:r>
          </w:p>
        </w:tc>
      </w:tr>
      <w:tr w:rsidR="004953BB" w:rsidRPr="00117F17" w14:paraId="4F211197" w14:textId="77777777" w:rsidTr="00931413">
        <w:tc>
          <w:tcPr>
            <w:tcW w:w="149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70776E05" w14:textId="77777777" w:rsidR="00BB5ACD" w:rsidRPr="00117F17" w:rsidRDefault="00BB5ACD" w:rsidP="006274F6">
            <w:pPr>
              <w:rPr>
                <w:rFonts w:cs="Arial"/>
                <w:b/>
                <w:bCs/>
              </w:rPr>
            </w:pPr>
            <w:r w:rsidRPr="00117F17">
              <w:rPr>
                <w:rFonts w:cs="Arial"/>
                <w:b/>
                <w:bCs/>
              </w:rPr>
              <w:t>Istarska županija/OŠ „V. Gržalja“ Buzet</w:t>
            </w:r>
          </w:p>
        </w:tc>
        <w:tc>
          <w:tcPr>
            <w:tcW w:w="189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30C4A8C2" w14:textId="77777777" w:rsidR="00BB5ACD" w:rsidRPr="00117F17" w:rsidRDefault="00BB5ACD" w:rsidP="006274F6">
            <w:pPr>
              <w:rPr>
                <w:rFonts w:cs="Arial"/>
              </w:rPr>
            </w:pPr>
            <w:r w:rsidRPr="00117F17">
              <w:rPr>
                <w:rFonts w:cs="Arial"/>
              </w:rPr>
              <w:t>Sufinanciranje troškova obroka učenicima iz Ukrajine</w:t>
            </w:r>
          </w:p>
        </w:tc>
        <w:tc>
          <w:tcPr>
            <w:tcW w:w="92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38AE688" w14:textId="77777777" w:rsidR="00BB5ACD" w:rsidRPr="00117F17" w:rsidRDefault="00BB5ACD" w:rsidP="00931413">
            <w:pPr>
              <w:jc w:val="right"/>
              <w:rPr>
                <w:rFonts w:cs="Arial"/>
              </w:rPr>
            </w:pPr>
            <w:r w:rsidRPr="00117F17">
              <w:rPr>
                <w:rFonts w:cs="Arial"/>
              </w:rPr>
              <w:t>30. 6. 2022.</w:t>
            </w:r>
          </w:p>
        </w:tc>
        <w:tc>
          <w:tcPr>
            <w:tcW w:w="69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BAB0E6" w14:textId="77777777" w:rsidR="00BB5ACD" w:rsidRPr="00117F17" w:rsidRDefault="00BB5ACD" w:rsidP="00931413">
            <w:pPr>
              <w:jc w:val="right"/>
              <w:rPr>
                <w:rFonts w:cs="Arial"/>
              </w:rPr>
            </w:pPr>
            <w:r w:rsidRPr="00117F17">
              <w:rPr>
                <w:rFonts w:cs="Arial"/>
              </w:rPr>
              <w:t>1.896,00</w:t>
            </w:r>
          </w:p>
        </w:tc>
      </w:tr>
      <w:tr w:rsidR="00BB5ACD" w:rsidRPr="00117F17" w14:paraId="4A6C0181" w14:textId="77777777" w:rsidTr="00BB5ACD">
        <w:tc>
          <w:tcPr>
            <w:tcW w:w="4308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</w:tcPr>
          <w:p w14:paraId="42ACA3E0" w14:textId="77777777" w:rsidR="00BB5ACD" w:rsidRPr="00117F17" w:rsidRDefault="00BB5ACD" w:rsidP="006274F6">
            <w:pPr>
              <w:jc w:val="center"/>
              <w:rPr>
                <w:rFonts w:cs="Arial"/>
              </w:rPr>
            </w:pPr>
            <w:r w:rsidRPr="00117F17">
              <w:rPr>
                <w:rFonts w:cs="Arial"/>
                <w:b/>
                <w:bCs/>
              </w:rPr>
              <w:t>Ukupno</w:t>
            </w:r>
          </w:p>
        </w:tc>
        <w:tc>
          <w:tcPr>
            <w:tcW w:w="69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17A6EF" w14:textId="77777777" w:rsidR="00BB5ACD" w:rsidRPr="00117F17" w:rsidRDefault="00BB5ACD" w:rsidP="006274F6">
            <w:pPr>
              <w:jc w:val="right"/>
              <w:rPr>
                <w:rFonts w:cs="Arial"/>
              </w:rPr>
            </w:pPr>
            <w:r w:rsidRPr="00117F17">
              <w:rPr>
                <w:rFonts w:cs="Arial"/>
              </w:rPr>
              <w:fldChar w:fldCharType="begin"/>
            </w:r>
            <w:r w:rsidRPr="00117F17">
              <w:rPr>
                <w:rFonts w:cs="Arial"/>
              </w:rPr>
              <w:instrText xml:space="preserve"> =SUM(ABOVE) </w:instrText>
            </w:r>
            <w:r w:rsidRPr="00117F17">
              <w:rPr>
                <w:rFonts w:cs="Arial"/>
              </w:rPr>
              <w:fldChar w:fldCharType="separate"/>
            </w:r>
            <w:r w:rsidRPr="00117F17">
              <w:rPr>
                <w:rFonts w:cs="Arial"/>
              </w:rPr>
              <w:t>2.251</w:t>
            </w:r>
            <w:r w:rsidRPr="00117F17">
              <w:rPr>
                <w:rFonts w:cs="Arial"/>
              </w:rPr>
              <w:fldChar w:fldCharType="end"/>
            </w:r>
            <w:r w:rsidRPr="00117F17">
              <w:rPr>
                <w:rFonts w:cs="Arial"/>
              </w:rPr>
              <w:t>,00</w:t>
            </w:r>
          </w:p>
        </w:tc>
      </w:tr>
    </w:tbl>
    <w:p w14:paraId="2C82943F" w14:textId="77777777" w:rsidR="00BB5ACD" w:rsidRPr="00117F17" w:rsidRDefault="00BB5ACD" w:rsidP="006274F6">
      <w:pPr>
        <w:jc w:val="both"/>
        <w:rPr>
          <w:rFonts w:eastAsia="Times New Roman" w:cs="Arial"/>
          <w:b/>
          <w:lang w:eastAsia="hr-HR"/>
        </w:rPr>
      </w:pPr>
    </w:p>
    <w:p w14:paraId="3F364D3B" w14:textId="143E5672" w:rsidR="00BB5ACD" w:rsidRPr="00117F17" w:rsidRDefault="00BB5ACD" w:rsidP="006274F6">
      <w:pPr>
        <w:jc w:val="both"/>
        <w:rPr>
          <w:rFonts w:cs="Arial"/>
        </w:rPr>
      </w:pPr>
      <w:r w:rsidRPr="00117F17">
        <w:rPr>
          <w:rFonts w:cs="Arial"/>
        </w:rPr>
        <w:t>Korištenje sredstava proračunske zalihe regulirano je odredbama članka 65. i 66. Zakona o proračunu (Narodne novine</w:t>
      </w:r>
      <w:r w:rsidR="004953BB" w:rsidRPr="00117F17">
        <w:rPr>
          <w:rFonts w:cs="Arial"/>
        </w:rPr>
        <w:t>,</w:t>
      </w:r>
      <w:r w:rsidRPr="00117F17">
        <w:rPr>
          <w:rFonts w:cs="Arial"/>
        </w:rPr>
        <w:t xml:space="preserve"> br. 144/2021) i čl. 8 Odluke o izvršavanju Proračuna Grada Buzeta za 2022. godinu (Službene novine Grada Buzeta</w:t>
      </w:r>
      <w:r w:rsidR="004953BB" w:rsidRPr="00117F17">
        <w:rPr>
          <w:rFonts w:cs="Arial"/>
        </w:rPr>
        <w:t>,</w:t>
      </w:r>
      <w:r w:rsidRPr="00117F17">
        <w:rPr>
          <w:rFonts w:cs="Arial"/>
        </w:rPr>
        <w:t xml:space="preserve"> br.10/21). Člankom 65. Zakona propisano je da sredstva proračunske zalihe mogu iznositi najviše 0,50 posto planiranih općih prihoda proračuna tekuće godine bez primitaka. Visina sredstava proračunske zalihe utvrđuje se odlukom o izvršavanju proračuna. U proračunu Grada Buzeta </w:t>
      </w:r>
      <w:r w:rsidRPr="00117F17">
        <w:rPr>
          <w:rFonts w:eastAsia="Times New Roman" w:cs="Arial"/>
          <w:lang w:eastAsia="hr-HR"/>
        </w:rPr>
        <w:t>za 2022. godinu</w:t>
      </w:r>
      <w:r w:rsidRPr="00117F17">
        <w:rPr>
          <w:rFonts w:cs="Arial"/>
        </w:rPr>
        <w:t xml:space="preserve"> planirana su sredstva proračunske zalihe u visini od </w:t>
      </w:r>
      <w:r w:rsidR="00CE2CBE">
        <w:rPr>
          <w:rFonts w:cs="Arial"/>
        </w:rPr>
        <w:t>33.</w:t>
      </w:r>
      <w:r w:rsidRPr="00117F17">
        <w:rPr>
          <w:rFonts w:cs="Arial"/>
        </w:rPr>
        <w:t>000,00 kuna.</w:t>
      </w:r>
    </w:p>
    <w:p w14:paraId="4A594781" w14:textId="637003DB" w:rsidR="004953BB" w:rsidRPr="00117F17" w:rsidRDefault="00BB5ACD" w:rsidP="006274F6">
      <w:pPr>
        <w:jc w:val="both"/>
        <w:rPr>
          <w:rFonts w:cs="Arial"/>
        </w:rPr>
      </w:pPr>
      <w:r w:rsidRPr="00117F17">
        <w:rPr>
          <w:rFonts w:cs="Arial"/>
        </w:rPr>
        <w:t xml:space="preserve">Sredstva proračunske zalihe koriste se za financiranje rashoda nastalih pri otklanjanju posljedica elementarnih nepogoda, epidemija, ekoloških i ostalih nepredvidivih nesreća odnosno izvanrednih događaja tijekom godine. </w:t>
      </w:r>
      <w:r w:rsidRPr="00117F17">
        <w:rPr>
          <w:rFonts w:cs="Arial"/>
          <w:bCs/>
        </w:rPr>
        <w:t>Člankom 66</w:t>
      </w:r>
      <w:r w:rsidRPr="00117F17">
        <w:rPr>
          <w:rFonts w:cs="Arial"/>
        </w:rPr>
        <w:t>. stavak 3. Zakona o proračunu propisana je obveza tromjesečnog izvještavanja o korištenju sredstava proračunske zalihe</w:t>
      </w:r>
      <w:r w:rsidR="004953BB" w:rsidRPr="00117F17">
        <w:rPr>
          <w:rFonts w:cs="Arial"/>
        </w:rPr>
        <w:t>.</w:t>
      </w:r>
    </w:p>
    <w:p w14:paraId="56B145FA" w14:textId="22D28209" w:rsidR="00BB5ACD" w:rsidRPr="00117F17" w:rsidRDefault="00BB5ACD" w:rsidP="006274F6">
      <w:pPr>
        <w:jc w:val="both"/>
        <w:rPr>
          <w:rFonts w:cs="Arial"/>
        </w:rPr>
      </w:pPr>
      <w:r w:rsidRPr="00117F17">
        <w:rPr>
          <w:rFonts w:cs="Arial"/>
        </w:rPr>
        <w:t xml:space="preserve">Obzirom na novonastale neplanirane okolnosti i potrebe izazvane ratnim okolnostima u Ukrajini, u razdoblju od travnja do lipnja 2022. godine iz sredstava proračunske zalihe odobreno je sufinanciranje troškova učenicima koji su pod privremenom zaštitom boravili na području Grada Buzeta, a polazili su buzetsku osnovnu školu. Sredstvima proračunske zalihe odobreno je financiranje dviju terenskih nastava jednoj učenici iz Ukrajine te sufinanciranje troškova obroka raseljenim učenicima iz Ukrajine koji su u razdoblju od ožujka do lipnja 2022. bili uključeni u odgojno-obrazovni sustav Osnovne škole „Vazmoslav Gržalja“ Buzet. U </w:t>
      </w:r>
      <w:r w:rsidR="004953BB" w:rsidRPr="00117F17">
        <w:rPr>
          <w:rFonts w:cs="Arial"/>
        </w:rPr>
        <w:t xml:space="preserve">navedenom </w:t>
      </w:r>
      <w:r w:rsidRPr="00117F17">
        <w:rPr>
          <w:rFonts w:cs="Arial"/>
        </w:rPr>
        <w:t xml:space="preserve">razdoblju podmireni su troškovi obroka za 5 učenika. Za navedeno je sveukupno utrošeno 2.251,00 kuna. </w:t>
      </w:r>
    </w:p>
    <w:p w14:paraId="682E7186" w14:textId="77777777" w:rsidR="00BB5ACD" w:rsidRPr="00117F17" w:rsidRDefault="00BB5ACD" w:rsidP="006274F6">
      <w:pPr>
        <w:rPr>
          <w:rFonts w:cs="Arial"/>
          <w:b/>
          <w:bCs/>
        </w:rPr>
      </w:pPr>
    </w:p>
    <w:p w14:paraId="771619E0" w14:textId="77777777" w:rsidR="00C8653C" w:rsidRPr="00117F17" w:rsidRDefault="00C8653C" w:rsidP="006274F6">
      <w:pPr>
        <w:rPr>
          <w:rFonts w:cs="Arial"/>
          <w:b/>
          <w:bCs/>
        </w:rPr>
      </w:pPr>
    </w:p>
    <w:p w14:paraId="6204A63A" w14:textId="77777777" w:rsidR="00C8653C" w:rsidRPr="00117F17" w:rsidRDefault="00C8653C" w:rsidP="006274F6">
      <w:pPr>
        <w:rPr>
          <w:rFonts w:cs="Arial"/>
          <w:b/>
          <w:bCs/>
        </w:rPr>
      </w:pPr>
    </w:p>
    <w:p w14:paraId="6456E16F" w14:textId="77777777" w:rsidR="00C8653C" w:rsidRPr="00117F17" w:rsidRDefault="00C8653C" w:rsidP="006274F6">
      <w:pPr>
        <w:rPr>
          <w:rFonts w:cs="Arial"/>
          <w:b/>
          <w:bCs/>
        </w:rPr>
      </w:pPr>
    </w:p>
    <w:p w14:paraId="6F0670AD" w14:textId="662ECCEB" w:rsidR="00022A62" w:rsidRPr="00117F17" w:rsidRDefault="00022A62" w:rsidP="006274F6">
      <w:pPr>
        <w:rPr>
          <w:rFonts w:cs="Arial"/>
          <w:b/>
          <w:bCs/>
        </w:rPr>
      </w:pPr>
      <w:r w:rsidRPr="00117F17">
        <w:rPr>
          <w:rFonts w:cs="Arial"/>
          <w:b/>
          <w:bCs/>
        </w:rPr>
        <w:br w:type="page"/>
      </w:r>
    </w:p>
    <w:p w14:paraId="1DF908F3" w14:textId="05FD3817" w:rsidR="00117DA2" w:rsidRPr="006274F6" w:rsidRDefault="001E6E0E" w:rsidP="006274F6">
      <w:pPr>
        <w:pStyle w:val="Naslov1"/>
        <w:spacing w:before="0"/>
        <w:ind w:firstLine="0"/>
      </w:pPr>
      <w:bookmarkStart w:id="4" w:name="_Toc115274962"/>
      <w:bookmarkStart w:id="5" w:name="_Toc136270104"/>
      <w:r w:rsidRPr="00117F17">
        <w:lastRenderedPageBreak/>
        <w:t xml:space="preserve">IZVJEŠTAJ O ZADUŽIVANJU NA DOMAĆEM I STRANOM </w:t>
      </w:r>
      <w:r w:rsidRPr="006274F6">
        <w:t>TRŽIŠTU NOVCA I KAPITALA</w:t>
      </w:r>
      <w:bookmarkEnd w:id="4"/>
      <w:bookmarkEnd w:id="5"/>
    </w:p>
    <w:p w14:paraId="5196B4CC" w14:textId="77777777" w:rsidR="00CB359F" w:rsidRDefault="00CB359F" w:rsidP="006274F6">
      <w:pPr>
        <w:widowControl w:val="0"/>
        <w:tabs>
          <w:tab w:val="left" w:pos="720"/>
        </w:tabs>
        <w:jc w:val="both"/>
        <w:rPr>
          <w:rFonts w:cs="Arial"/>
        </w:rPr>
      </w:pPr>
    </w:p>
    <w:p w14:paraId="34FB7261" w14:textId="77777777" w:rsidR="00931413" w:rsidRPr="006274F6" w:rsidRDefault="00931413" w:rsidP="006274F6">
      <w:pPr>
        <w:widowControl w:val="0"/>
        <w:tabs>
          <w:tab w:val="left" w:pos="720"/>
        </w:tabs>
        <w:jc w:val="both"/>
        <w:rPr>
          <w:rFonts w:cs="Arial"/>
        </w:rPr>
      </w:pPr>
    </w:p>
    <w:p w14:paraId="6C9FAF30" w14:textId="77777777" w:rsidR="00773B68" w:rsidRPr="006274F6" w:rsidRDefault="00773B68" w:rsidP="006274F6">
      <w:pPr>
        <w:widowControl w:val="0"/>
        <w:tabs>
          <w:tab w:val="left" w:pos="720"/>
        </w:tabs>
        <w:jc w:val="both"/>
        <w:rPr>
          <w:rFonts w:cs="Arial"/>
        </w:rPr>
      </w:pPr>
      <w:r w:rsidRPr="006274F6">
        <w:rPr>
          <w:rFonts w:cs="Arial"/>
        </w:rPr>
        <w:t>Zakonom o proračunu (Narodne novine, broj 144/21) i Pravilnikom o postupku dugoročnog zaduživanja te davanja jamstava i suglasnosti jedinica lokalne i područne (regionalne) samouprave (Narodne novine, broj 67/22), regulirano je zaduživanje jedinica lokalne i područne (regionalne) samouprave.</w:t>
      </w:r>
    </w:p>
    <w:p w14:paraId="79E467C9" w14:textId="77777777" w:rsidR="00BB522C" w:rsidRDefault="00BB522C" w:rsidP="006274F6">
      <w:pPr>
        <w:widowControl w:val="0"/>
        <w:tabs>
          <w:tab w:val="left" w:pos="720"/>
        </w:tabs>
        <w:jc w:val="both"/>
        <w:rPr>
          <w:rFonts w:cs="Arial"/>
        </w:rPr>
      </w:pPr>
    </w:p>
    <w:p w14:paraId="4B3AB8C1" w14:textId="77777777" w:rsidR="00931413" w:rsidRPr="006274F6" w:rsidRDefault="00931413" w:rsidP="006274F6">
      <w:pPr>
        <w:widowControl w:val="0"/>
        <w:tabs>
          <w:tab w:val="left" w:pos="720"/>
        </w:tabs>
        <w:jc w:val="both"/>
        <w:rPr>
          <w:rFonts w:cs="Arial"/>
        </w:rPr>
      </w:pPr>
    </w:p>
    <w:p w14:paraId="4A6E88B9" w14:textId="0F25C1BE" w:rsidR="00BB522C" w:rsidRPr="00117F17" w:rsidRDefault="00773B68" w:rsidP="006274F6">
      <w:pPr>
        <w:pStyle w:val="Naslov2"/>
        <w:spacing w:before="0"/>
        <w:ind w:firstLine="0"/>
      </w:pPr>
      <w:bookmarkStart w:id="6" w:name="_Toc136270105"/>
      <w:r w:rsidRPr="006274F6">
        <w:t xml:space="preserve">Dugoročni kredit Erste&amp;Steiermarkische bank d.d. </w:t>
      </w:r>
      <w:r w:rsidR="00F741CF" w:rsidRPr="006274F6">
        <w:t xml:space="preserve">– Dogradnja i rekonstrukcija Dječjeg vrtića sa pristupnom </w:t>
      </w:r>
      <w:r w:rsidR="00F741CF" w:rsidRPr="00F741CF">
        <w:t>prometnicom</w:t>
      </w:r>
      <w:bookmarkEnd w:id="6"/>
      <w:r w:rsidR="00F741CF" w:rsidRPr="00F741CF">
        <w:t xml:space="preserve"> </w:t>
      </w:r>
    </w:p>
    <w:p w14:paraId="0D80010B" w14:textId="77777777" w:rsidR="00BB522C" w:rsidRPr="00F741CF" w:rsidRDefault="00BB522C" w:rsidP="006274F6">
      <w:pPr>
        <w:widowControl w:val="0"/>
        <w:tabs>
          <w:tab w:val="left" w:pos="720"/>
        </w:tabs>
        <w:jc w:val="both"/>
        <w:rPr>
          <w:rFonts w:cs="Arial"/>
        </w:rPr>
      </w:pPr>
    </w:p>
    <w:p w14:paraId="63428DEE" w14:textId="7037FDCF" w:rsidR="00BB522C" w:rsidRPr="00F741CF" w:rsidRDefault="00F741CF" w:rsidP="006274F6">
      <w:pPr>
        <w:widowControl w:val="0"/>
        <w:tabs>
          <w:tab w:val="left" w:pos="720"/>
        </w:tabs>
        <w:jc w:val="both"/>
        <w:rPr>
          <w:rFonts w:cs="Arial"/>
        </w:rPr>
      </w:pPr>
      <w:r w:rsidRPr="00F741CF">
        <w:rPr>
          <w:rFonts w:cs="Arial"/>
          <w:bCs/>
        </w:rPr>
        <w:t xml:space="preserve">Grad Buzet otplaćuje dugoročni kredit za Dogradnju i rekonstrukciju Dječjeg vrtića sa pristupnom prometnicom sklopljenog s </w:t>
      </w:r>
      <w:r w:rsidRPr="00F741CF">
        <w:rPr>
          <w:rFonts w:cs="Arial"/>
        </w:rPr>
        <w:t>Erste&amp;Steiermarkische bank d.d.</w:t>
      </w:r>
      <w:r w:rsidRPr="00F741CF">
        <w:rPr>
          <w:rFonts w:cs="Arial"/>
          <w:bCs/>
        </w:rPr>
        <w:t xml:space="preserve"> dana 20.07.2020. godine. Ukupni iznos kredita iznosi 5.538.447,62 kn, od čega glavnica 5.225.000,00 kn, a kamata 313.447,62 kn (kamatna stopa 1,12%). Rok otplate kredita je 10 godina, a otplaćuje se u 4 godišnja anuiteta. Rok vraćanja je 31.12.2030. godine. Dobivanju kredita prethodila je Odluka o zaduživanju koje je donijelo Gradsko vijeće dana 22.04.2020. godine i suglasnost Vlade RH od dana 16.07.2020. godine.</w:t>
      </w:r>
    </w:p>
    <w:p w14:paraId="75D906E0" w14:textId="251B9B1A" w:rsidR="00405591" w:rsidRPr="00F741CF" w:rsidRDefault="00405591" w:rsidP="006274F6">
      <w:pPr>
        <w:rPr>
          <w:rFonts w:cs="Arial"/>
          <w:b/>
          <w:bCs/>
        </w:rPr>
      </w:pPr>
    </w:p>
    <w:p w14:paraId="28988B06" w14:textId="16744948" w:rsidR="00E30228" w:rsidRPr="00F741CF" w:rsidRDefault="006274F6" w:rsidP="006274F6">
      <w:pPr>
        <w:pStyle w:val="Opisslike"/>
        <w:rPr>
          <w:rFonts w:cs="Arial"/>
          <w:bCs/>
        </w:rPr>
      </w:pPr>
      <w:bookmarkStart w:id="7" w:name="_Toc136268950"/>
      <w:r>
        <w:t xml:space="preserve">Tablica </w:t>
      </w:r>
      <w:fldSimple w:instr=" SEQ Tablica \* ARABIC ">
        <w:r w:rsidR="00C22F19">
          <w:rPr>
            <w:noProof/>
          </w:rPr>
          <w:t>2</w:t>
        </w:r>
      </w:fldSimple>
      <w:r>
        <w:t xml:space="preserve">: </w:t>
      </w:r>
      <w:r w:rsidR="00E30228" w:rsidRPr="00F741CF">
        <w:rPr>
          <w:rFonts w:cs="Arial"/>
          <w:bCs/>
        </w:rPr>
        <w:t>Dogradnja i rekonstrukcija Dječjeg vrtića s pristupnom prometnicom</w:t>
      </w:r>
      <w:r w:rsidR="00F741CF" w:rsidRPr="00F741CF">
        <w:rPr>
          <w:rFonts w:cs="Arial"/>
          <w:bCs/>
        </w:rPr>
        <w:t>:</w:t>
      </w:r>
      <w:bookmarkEnd w:id="7"/>
    </w:p>
    <w:tbl>
      <w:tblPr>
        <w:tblW w:w="5000" w:type="pct"/>
        <w:tblLook w:val="04A0" w:firstRow="1" w:lastRow="0" w:firstColumn="1" w:lastColumn="0" w:noHBand="0" w:noVBand="1"/>
      </w:tblPr>
      <w:tblGrid>
        <w:gridCol w:w="5596"/>
        <w:gridCol w:w="1902"/>
        <w:gridCol w:w="1508"/>
      </w:tblGrid>
      <w:tr w:rsidR="00F741CF" w:rsidRPr="00F741CF" w14:paraId="7C637BE4" w14:textId="77777777" w:rsidTr="000F680F">
        <w:trPr>
          <w:trHeight w:val="340"/>
        </w:trPr>
        <w:tc>
          <w:tcPr>
            <w:tcW w:w="3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C150E" w14:textId="77777777" w:rsidR="004D401B" w:rsidRPr="00F741CF" w:rsidRDefault="004D401B" w:rsidP="006274F6">
            <w:pPr>
              <w:rPr>
                <w:rFonts w:eastAsia="Times New Roman" w:cs="Arial"/>
                <w:b/>
                <w:bCs/>
                <w:lang w:eastAsia="hr-HR"/>
              </w:rPr>
            </w:pPr>
            <w:r w:rsidRPr="00F741CF">
              <w:rPr>
                <w:rFonts w:eastAsia="Times New Roman" w:cs="Arial"/>
                <w:b/>
                <w:bCs/>
                <w:lang w:eastAsia="hr-HR"/>
              </w:rPr>
              <w:t>Opis</w:t>
            </w:r>
          </w:p>
        </w:tc>
        <w:tc>
          <w:tcPr>
            <w:tcW w:w="10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095A6" w14:textId="661AFAC6" w:rsidR="004D401B" w:rsidRPr="00F741CF" w:rsidRDefault="004D401B" w:rsidP="006274F6">
            <w:pPr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F741CF">
              <w:rPr>
                <w:rFonts w:eastAsia="Times New Roman" w:cs="Arial"/>
                <w:b/>
                <w:bCs/>
                <w:lang w:eastAsia="hr-HR"/>
              </w:rPr>
              <w:t xml:space="preserve">Glavnica </w:t>
            </w:r>
          </w:p>
        </w:tc>
        <w:tc>
          <w:tcPr>
            <w:tcW w:w="8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9D9CC" w14:textId="03BF89ED" w:rsidR="004D401B" w:rsidRPr="00F741CF" w:rsidRDefault="004D401B" w:rsidP="006274F6">
            <w:pPr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F741CF">
              <w:rPr>
                <w:rFonts w:eastAsia="Times New Roman" w:cs="Arial"/>
                <w:b/>
                <w:bCs/>
                <w:lang w:eastAsia="hr-HR"/>
              </w:rPr>
              <w:t xml:space="preserve">Kamate </w:t>
            </w:r>
          </w:p>
        </w:tc>
      </w:tr>
      <w:tr w:rsidR="00F741CF" w:rsidRPr="00F741CF" w14:paraId="1B0D9C56" w14:textId="77777777" w:rsidTr="000F680F">
        <w:trPr>
          <w:trHeight w:val="340"/>
        </w:trPr>
        <w:tc>
          <w:tcPr>
            <w:tcW w:w="31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EB8F5" w14:textId="1DD4B2C7" w:rsidR="00F741CF" w:rsidRPr="00F741CF" w:rsidRDefault="00F741CF" w:rsidP="006274F6">
            <w:pPr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 w:rsidRPr="00F741CF">
              <w:rPr>
                <w:rFonts w:eastAsia="Times New Roman" w:cs="Arial"/>
                <w:b/>
                <w:bCs/>
                <w:lang w:eastAsia="hr-HR"/>
              </w:rPr>
              <w:t>Iznos kredita</w:t>
            </w:r>
          </w:p>
        </w:tc>
        <w:tc>
          <w:tcPr>
            <w:tcW w:w="10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A59DB" w14:textId="27ACDB06" w:rsidR="00F741CF" w:rsidRPr="00F741CF" w:rsidRDefault="00F741CF" w:rsidP="006274F6">
            <w:pPr>
              <w:jc w:val="center"/>
              <w:rPr>
                <w:rFonts w:eastAsia="Times New Roman" w:cs="Arial"/>
                <w:b/>
                <w:bCs/>
                <w:lang w:eastAsia="hr-HR"/>
              </w:rPr>
            </w:pPr>
            <w:r w:rsidRPr="00F741CF">
              <w:rPr>
                <w:rFonts w:cs="Arial"/>
                <w:bCs/>
              </w:rPr>
              <w:t>5.225.000,00 kn</w:t>
            </w:r>
          </w:p>
        </w:tc>
        <w:tc>
          <w:tcPr>
            <w:tcW w:w="8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61202" w14:textId="77777777" w:rsidR="00F741CF" w:rsidRPr="00F741CF" w:rsidRDefault="00F741CF" w:rsidP="006274F6">
            <w:pPr>
              <w:jc w:val="center"/>
              <w:rPr>
                <w:rFonts w:eastAsia="Times New Roman" w:cs="Arial"/>
                <w:b/>
                <w:bCs/>
                <w:lang w:eastAsia="hr-HR"/>
              </w:rPr>
            </w:pPr>
          </w:p>
        </w:tc>
      </w:tr>
      <w:tr w:rsidR="00F741CF" w:rsidRPr="00F741CF" w14:paraId="703E0A3A" w14:textId="77777777" w:rsidTr="000F680F">
        <w:trPr>
          <w:trHeight w:val="340"/>
        </w:trPr>
        <w:tc>
          <w:tcPr>
            <w:tcW w:w="3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4C7AD" w14:textId="3A214443" w:rsidR="004D401B" w:rsidRPr="00F741CF" w:rsidRDefault="004D401B" w:rsidP="006274F6">
            <w:pPr>
              <w:rPr>
                <w:rFonts w:eastAsia="Times New Roman" w:cs="Arial"/>
                <w:lang w:eastAsia="hr-HR"/>
              </w:rPr>
            </w:pPr>
            <w:r w:rsidRPr="00F741CF">
              <w:rPr>
                <w:rFonts w:cs="Arial"/>
                <w:bCs/>
              </w:rPr>
              <w:t>Stanje kredita na dan 31.12.2021.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CF669" w14:textId="58D3FD35" w:rsidR="004D401B" w:rsidRPr="00F741CF" w:rsidRDefault="004D401B" w:rsidP="006274F6">
            <w:pPr>
              <w:jc w:val="right"/>
              <w:rPr>
                <w:rFonts w:eastAsia="Times New Roman" w:cs="Arial"/>
                <w:lang w:eastAsia="hr-HR"/>
              </w:rPr>
            </w:pPr>
            <w:r w:rsidRPr="00F741CF">
              <w:rPr>
                <w:rFonts w:eastAsia="Times New Roman" w:cs="Arial"/>
                <w:lang w:eastAsia="hr-HR"/>
              </w:rPr>
              <w:t>4.702.500,00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60DAF" w14:textId="3CEDF8AF" w:rsidR="004D401B" w:rsidRPr="00F741CF" w:rsidRDefault="004D401B" w:rsidP="006274F6">
            <w:pPr>
              <w:jc w:val="right"/>
              <w:rPr>
                <w:rFonts w:eastAsia="Times New Roman" w:cs="Arial"/>
                <w:lang w:eastAsia="hr-HR"/>
              </w:rPr>
            </w:pPr>
          </w:p>
        </w:tc>
      </w:tr>
      <w:tr w:rsidR="00F741CF" w:rsidRPr="00F741CF" w14:paraId="01E6F073" w14:textId="77777777" w:rsidTr="000F680F">
        <w:trPr>
          <w:trHeight w:val="340"/>
        </w:trPr>
        <w:tc>
          <w:tcPr>
            <w:tcW w:w="3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2634A" w14:textId="439A1089" w:rsidR="000F680F" w:rsidRPr="00F741CF" w:rsidRDefault="000F680F" w:rsidP="006274F6">
            <w:pPr>
              <w:rPr>
                <w:rFonts w:cs="Arial"/>
                <w:bCs/>
              </w:rPr>
            </w:pPr>
            <w:r w:rsidRPr="00F741CF">
              <w:rPr>
                <w:rFonts w:cs="Arial"/>
                <w:bCs/>
              </w:rPr>
              <w:t>I kvartal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07D450" w14:textId="0CED4E86" w:rsidR="000F680F" w:rsidRPr="00F741CF" w:rsidRDefault="000F680F" w:rsidP="006274F6">
            <w:pPr>
              <w:jc w:val="right"/>
              <w:rPr>
                <w:rFonts w:eastAsia="Times New Roman" w:cs="Arial"/>
                <w:lang w:eastAsia="hr-HR"/>
              </w:rPr>
            </w:pPr>
            <w:r w:rsidRPr="00F741CF">
              <w:rPr>
                <w:rFonts w:eastAsia="Times New Roman" w:cs="Arial"/>
                <w:lang w:eastAsia="hr-HR"/>
              </w:rPr>
              <w:t>130.625,00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8F760" w14:textId="06EA10F9" w:rsidR="000F680F" w:rsidRPr="00F741CF" w:rsidRDefault="000F680F" w:rsidP="006274F6">
            <w:pPr>
              <w:jc w:val="right"/>
              <w:rPr>
                <w:rFonts w:eastAsia="Times New Roman" w:cs="Arial"/>
                <w:lang w:eastAsia="hr-HR"/>
              </w:rPr>
            </w:pPr>
            <w:r w:rsidRPr="00F741CF">
              <w:rPr>
                <w:rFonts w:eastAsia="Times New Roman" w:cs="Arial"/>
                <w:lang w:eastAsia="hr-HR"/>
              </w:rPr>
              <w:t>12.546,02</w:t>
            </w:r>
          </w:p>
        </w:tc>
      </w:tr>
      <w:tr w:rsidR="00F741CF" w:rsidRPr="00F741CF" w14:paraId="7B5E598F" w14:textId="77777777" w:rsidTr="000F680F">
        <w:trPr>
          <w:trHeight w:val="340"/>
        </w:trPr>
        <w:tc>
          <w:tcPr>
            <w:tcW w:w="3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009C2" w14:textId="4963A11F" w:rsidR="000F680F" w:rsidRPr="00F741CF" w:rsidRDefault="000F680F" w:rsidP="006274F6">
            <w:pPr>
              <w:rPr>
                <w:rFonts w:cs="Arial"/>
                <w:bCs/>
              </w:rPr>
            </w:pPr>
            <w:r w:rsidRPr="00F741CF">
              <w:rPr>
                <w:rFonts w:cs="Arial"/>
                <w:bCs/>
              </w:rPr>
              <w:t>II kvartal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30FAC" w14:textId="5C99CCF7" w:rsidR="000F680F" w:rsidRPr="00F741CF" w:rsidRDefault="000F680F" w:rsidP="006274F6">
            <w:pPr>
              <w:jc w:val="right"/>
              <w:rPr>
                <w:rFonts w:eastAsia="Times New Roman" w:cs="Arial"/>
                <w:lang w:eastAsia="hr-HR"/>
              </w:rPr>
            </w:pPr>
            <w:r w:rsidRPr="00F741CF">
              <w:rPr>
                <w:rFonts w:eastAsia="Times New Roman" w:cs="Arial"/>
                <w:lang w:eastAsia="hr-HR"/>
              </w:rPr>
              <w:t>130.625,00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D1C2A" w14:textId="1358F587" w:rsidR="000F680F" w:rsidRPr="00F741CF" w:rsidRDefault="000F680F" w:rsidP="006274F6">
            <w:pPr>
              <w:jc w:val="right"/>
              <w:rPr>
                <w:rFonts w:eastAsia="Times New Roman" w:cs="Arial"/>
                <w:lang w:eastAsia="hr-HR"/>
              </w:rPr>
            </w:pPr>
            <w:r w:rsidRPr="00F741CF">
              <w:rPr>
                <w:rFonts w:eastAsia="Times New Roman" w:cs="Arial"/>
                <w:lang w:eastAsia="hr-HR"/>
              </w:rPr>
              <w:t>13.167,00</w:t>
            </w:r>
          </w:p>
        </w:tc>
      </w:tr>
      <w:tr w:rsidR="00773B68" w:rsidRPr="00F741CF" w14:paraId="1A3C2159" w14:textId="77777777" w:rsidTr="000F680F">
        <w:trPr>
          <w:trHeight w:val="340"/>
        </w:trPr>
        <w:tc>
          <w:tcPr>
            <w:tcW w:w="3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ACE51" w14:textId="5BD994BB" w:rsidR="00773B68" w:rsidRPr="00F741CF" w:rsidRDefault="00773B68" w:rsidP="006274F6">
            <w:pPr>
              <w:rPr>
                <w:rFonts w:cs="Arial"/>
                <w:bCs/>
              </w:rPr>
            </w:pPr>
            <w:r w:rsidRPr="00F741CF">
              <w:rPr>
                <w:rFonts w:cs="Arial"/>
                <w:bCs/>
              </w:rPr>
              <w:t>III kvartal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9BA8B" w14:textId="1D6718A0" w:rsidR="00773B68" w:rsidRPr="00F741CF" w:rsidRDefault="00773B68" w:rsidP="006274F6">
            <w:pPr>
              <w:jc w:val="right"/>
              <w:rPr>
                <w:rFonts w:eastAsia="Times New Roman" w:cs="Arial"/>
                <w:lang w:eastAsia="hr-HR"/>
              </w:rPr>
            </w:pPr>
            <w:r w:rsidRPr="00F741CF">
              <w:rPr>
                <w:rFonts w:eastAsia="Times New Roman" w:cs="Arial"/>
                <w:lang w:eastAsia="hr-HR"/>
              </w:rPr>
              <w:t>130.625,00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6140E" w14:textId="539330AF" w:rsidR="00773B68" w:rsidRPr="00F741CF" w:rsidRDefault="0004589D" w:rsidP="006274F6">
            <w:pPr>
              <w:jc w:val="right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12.711,84</w:t>
            </w:r>
          </w:p>
        </w:tc>
      </w:tr>
      <w:tr w:rsidR="00773B68" w:rsidRPr="00F741CF" w14:paraId="5E4FFABF" w14:textId="77777777" w:rsidTr="000F680F">
        <w:trPr>
          <w:trHeight w:val="340"/>
        </w:trPr>
        <w:tc>
          <w:tcPr>
            <w:tcW w:w="3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3A2BD" w14:textId="6C234F4A" w:rsidR="00773B68" w:rsidRPr="00F741CF" w:rsidRDefault="00773B68" w:rsidP="006274F6">
            <w:pPr>
              <w:rPr>
                <w:rFonts w:cs="Arial"/>
                <w:bCs/>
              </w:rPr>
            </w:pPr>
            <w:r w:rsidRPr="00F741CF">
              <w:rPr>
                <w:rFonts w:cs="Arial"/>
                <w:bCs/>
              </w:rPr>
              <w:t>IV kvartal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733FC" w14:textId="172884A0" w:rsidR="00773B68" w:rsidRPr="00F741CF" w:rsidRDefault="00773B68" w:rsidP="006274F6">
            <w:pPr>
              <w:jc w:val="right"/>
              <w:rPr>
                <w:rFonts w:eastAsia="Times New Roman" w:cs="Arial"/>
                <w:lang w:eastAsia="hr-HR"/>
              </w:rPr>
            </w:pPr>
            <w:r w:rsidRPr="00F741CF">
              <w:rPr>
                <w:rFonts w:eastAsia="Times New Roman" w:cs="Arial"/>
                <w:lang w:eastAsia="hr-HR"/>
              </w:rPr>
              <w:t>130.625,00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1FFD2" w14:textId="0E55ED7D" w:rsidR="00773B68" w:rsidRPr="00F741CF" w:rsidRDefault="0004589D" w:rsidP="006274F6">
            <w:pPr>
              <w:jc w:val="right"/>
              <w:rPr>
                <w:rFonts w:eastAsia="Times New Roman" w:cs="Arial"/>
                <w:lang w:eastAsia="hr-HR"/>
              </w:rPr>
            </w:pPr>
            <w:r>
              <w:rPr>
                <w:rFonts w:eastAsia="Times New Roman" w:cs="Arial"/>
                <w:lang w:eastAsia="hr-HR"/>
              </w:rPr>
              <w:t>12.337,97</w:t>
            </w:r>
          </w:p>
        </w:tc>
      </w:tr>
      <w:tr w:rsidR="00F741CF" w:rsidRPr="00F741CF" w14:paraId="6BBB63B8" w14:textId="77777777" w:rsidTr="000F680F">
        <w:trPr>
          <w:trHeight w:val="340"/>
        </w:trPr>
        <w:tc>
          <w:tcPr>
            <w:tcW w:w="3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C2FA6" w14:textId="48B9194B" w:rsidR="00773B68" w:rsidRPr="00F741CF" w:rsidRDefault="00773B68" w:rsidP="006274F6">
            <w:pPr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 w:rsidRPr="00F741CF">
              <w:rPr>
                <w:rFonts w:eastAsia="Times New Roman" w:cs="Arial"/>
                <w:b/>
                <w:bCs/>
                <w:lang w:eastAsia="hr-HR"/>
              </w:rPr>
              <w:t>Ukupno uplaćeno 01-12/2022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CD277" w14:textId="00CE3EED" w:rsidR="00773B68" w:rsidRPr="00F741CF" w:rsidRDefault="00773B68" w:rsidP="006274F6">
            <w:pPr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 w:rsidRPr="00F741CF">
              <w:rPr>
                <w:rFonts w:eastAsia="Times New Roman" w:cs="Arial"/>
                <w:b/>
                <w:bCs/>
                <w:lang w:eastAsia="hr-HR"/>
              </w:rPr>
              <w:t>522.500,00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2ECEE" w14:textId="64444798" w:rsidR="00773B68" w:rsidRPr="00F741CF" w:rsidRDefault="00773B68" w:rsidP="006274F6">
            <w:pPr>
              <w:jc w:val="right"/>
              <w:rPr>
                <w:rFonts w:eastAsia="Times New Roman" w:cs="Arial"/>
                <w:b/>
                <w:bCs/>
                <w:lang w:eastAsia="hr-HR"/>
              </w:rPr>
            </w:pPr>
            <w:r w:rsidRPr="00F741CF">
              <w:rPr>
                <w:rFonts w:eastAsia="Times New Roman" w:cs="Arial"/>
                <w:b/>
                <w:bCs/>
                <w:lang w:eastAsia="hr-HR"/>
              </w:rPr>
              <w:t>51.160,30</w:t>
            </w:r>
          </w:p>
        </w:tc>
      </w:tr>
      <w:tr w:rsidR="00F741CF" w:rsidRPr="00F741CF" w14:paraId="16485CC0" w14:textId="77777777" w:rsidTr="000F680F">
        <w:trPr>
          <w:trHeight w:val="340"/>
        </w:trPr>
        <w:tc>
          <w:tcPr>
            <w:tcW w:w="31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D681B" w14:textId="2C3909A2" w:rsidR="00773B68" w:rsidRPr="00F741CF" w:rsidRDefault="00773B68" w:rsidP="006274F6">
            <w:pPr>
              <w:rPr>
                <w:rFonts w:eastAsia="Times New Roman" w:cs="Arial"/>
                <w:lang w:eastAsia="hr-HR"/>
              </w:rPr>
            </w:pPr>
            <w:r w:rsidRPr="00F741CF">
              <w:rPr>
                <w:rFonts w:cs="Arial"/>
                <w:bCs/>
              </w:rPr>
              <w:t xml:space="preserve">Stanje kredita na dan </w:t>
            </w:r>
            <w:r w:rsidR="009C47F8">
              <w:rPr>
                <w:rFonts w:cs="Arial"/>
                <w:bCs/>
              </w:rPr>
              <w:t>31</w:t>
            </w:r>
            <w:r w:rsidRPr="00F741CF">
              <w:rPr>
                <w:rFonts w:cs="Arial"/>
                <w:bCs/>
              </w:rPr>
              <w:t>.</w:t>
            </w:r>
            <w:r w:rsidR="009C47F8">
              <w:rPr>
                <w:rFonts w:cs="Arial"/>
                <w:bCs/>
              </w:rPr>
              <w:t>12</w:t>
            </w:r>
            <w:r w:rsidRPr="00F741CF">
              <w:rPr>
                <w:rFonts w:cs="Arial"/>
                <w:bCs/>
              </w:rPr>
              <w:t>.2022.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F9AC4" w14:textId="00254E0A" w:rsidR="00773B68" w:rsidRPr="00F741CF" w:rsidRDefault="00773B68" w:rsidP="006274F6">
            <w:pPr>
              <w:jc w:val="right"/>
              <w:rPr>
                <w:rFonts w:eastAsia="Times New Roman" w:cs="Arial"/>
                <w:lang w:eastAsia="hr-HR"/>
              </w:rPr>
            </w:pPr>
            <w:r w:rsidRPr="00F741CF">
              <w:rPr>
                <w:rFonts w:eastAsia="Times New Roman" w:cs="Arial"/>
                <w:lang w:eastAsia="hr-HR"/>
              </w:rPr>
              <w:t>4.180.000,00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12B92" w14:textId="311954B2" w:rsidR="00773B68" w:rsidRPr="00F741CF" w:rsidRDefault="00773B68" w:rsidP="006274F6">
            <w:pPr>
              <w:jc w:val="right"/>
              <w:rPr>
                <w:rFonts w:eastAsia="Times New Roman" w:cs="Arial"/>
                <w:lang w:eastAsia="hr-HR"/>
              </w:rPr>
            </w:pPr>
          </w:p>
        </w:tc>
      </w:tr>
    </w:tbl>
    <w:p w14:paraId="3FABB118" w14:textId="38B5AEA0" w:rsidR="000438E1" w:rsidRPr="00F741CF" w:rsidRDefault="000438E1" w:rsidP="006274F6">
      <w:pPr>
        <w:rPr>
          <w:rFonts w:cs="Arial"/>
          <w:bCs/>
        </w:rPr>
      </w:pPr>
    </w:p>
    <w:p w14:paraId="53E68F6A" w14:textId="16BC2E01" w:rsidR="00887248" w:rsidRPr="006274F6" w:rsidRDefault="00987FB2" w:rsidP="006274F6">
      <w:pPr>
        <w:jc w:val="both"/>
        <w:rPr>
          <w:rFonts w:cs="Arial"/>
          <w:bCs/>
        </w:rPr>
      </w:pPr>
      <w:r w:rsidRPr="00F741CF">
        <w:rPr>
          <w:rFonts w:cs="Arial"/>
          <w:bCs/>
        </w:rPr>
        <w:t>U razdoblju od 01. siječnja do 3</w:t>
      </w:r>
      <w:r w:rsidR="00F741CF" w:rsidRPr="00F741CF">
        <w:rPr>
          <w:rFonts w:cs="Arial"/>
          <w:bCs/>
        </w:rPr>
        <w:t>1</w:t>
      </w:r>
      <w:r w:rsidRPr="00F741CF">
        <w:rPr>
          <w:rFonts w:cs="Arial"/>
          <w:bCs/>
        </w:rPr>
        <w:t xml:space="preserve">. </w:t>
      </w:r>
      <w:r w:rsidR="00F741CF" w:rsidRPr="00F741CF">
        <w:rPr>
          <w:rFonts w:cs="Arial"/>
          <w:bCs/>
        </w:rPr>
        <w:t>prosinca 2022. godine</w:t>
      </w:r>
      <w:r w:rsidRPr="00F741CF">
        <w:rPr>
          <w:rFonts w:cs="Arial"/>
          <w:bCs/>
        </w:rPr>
        <w:t xml:space="preserve"> iz proračuna je ukupno isplaćeno </w:t>
      </w:r>
      <w:r w:rsidR="00F741CF" w:rsidRPr="006274F6">
        <w:rPr>
          <w:rFonts w:cs="Arial"/>
          <w:bCs/>
        </w:rPr>
        <w:t>522.50</w:t>
      </w:r>
      <w:r w:rsidRPr="006274F6">
        <w:rPr>
          <w:rFonts w:cs="Arial"/>
          <w:bCs/>
        </w:rPr>
        <w:t xml:space="preserve">0,00 kn glavnice, te </w:t>
      </w:r>
      <w:r w:rsidR="00F741CF" w:rsidRPr="006274F6">
        <w:rPr>
          <w:rFonts w:cs="Arial"/>
          <w:bCs/>
        </w:rPr>
        <w:t>51</w:t>
      </w:r>
      <w:r w:rsidRPr="006274F6">
        <w:rPr>
          <w:rFonts w:cs="Arial"/>
          <w:bCs/>
        </w:rPr>
        <w:t>.</w:t>
      </w:r>
      <w:r w:rsidR="00F741CF" w:rsidRPr="006274F6">
        <w:rPr>
          <w:rFonts w:cs="Arial"/>
          <w:bCs/>
        </w:rPr>
        <w:t>160</w:t>
      </w:r>
      <w:r w:rsidRPr="006274F6">
        <w:rPr>
          <w:rFonts w:cs="Arial"/>
          <w:bCs/>
        </w:rPr>
        <w:t>,</w:t>
      </w:r>
      <w:r w:rsidR="00F741CF" w:rsidRPr="006274F6">
        <w:rPr>
          <w:rFonts w:cs="Arial"/>
          <w:bCs/>
        </w:rPr>
        <w:t>30</w:t>
      </w:r>
      <w:r w:rsidRPr="006274F6">
        <w:rPr>
          <w:rFonts w:cs="Arial"/>
          <w:bCs/>
        </w:rPr>
        <w:t xml:space="preserve"> kn kamata koje se odnose na navede</w:t>
      </w:r>
      <w:r w:rsidR="00C63A4C" w:rsidRPr="006274F6">
        <w:rPr>
          <w:rFonts w:cs="Arial"/>
          <w:bCs/>
        </w:rPr>
        <w:t>n</w:t>
      </w:r>
      <w:r w:rsidRPr="006274F6">
        <w:rPr>
          <w:rFonts w:cs="Arial"/>
          <w:bCs/>
        </w:rPr>
        <w:t xml:space="preserve">i kredit. </w:t>
      </w:r>
      <w:r w:rsidR="00F741CF" w:rsidRPr="006274F6">
        <w:rPr>
          <w:rFonts w:cs="Arial"/>
          <w:bCs/>
        </w:rPr>
        <w:t>S</w:t>
      </w:r>
      <w:r w:rsidR="00F741CF" w:rsidRPr="006274F6">
        <w:rPr>
          <w:rFonts w:cs="Arial"/>
        </w:rPr>
        <w:t>tanje glavnice na dan 31.12.2022. iznosi 4.180.000,00 kuna.</w:t>
      </w:r>
    </w:p>
    <w:p w14:paraId="1EF3781F" w14:textId="6DE0D2E4" w:rsidR="00AC7361" w:rsidRPr="006274F6" w:rsidRDefault="00AC7361" w:rsidP="006274F6">
      <w:pPr>
        <w:rPr>
          <w:rFonts w:cs="Arial"/>
          <w:bCs/>
        </w:rPr>
      </w:pPr>
    </w:p>
    <w:p w14:paraId="2B390F20" w14:textId="47060309" w:rsidR="00FF436F" w:rsidRPr="006274F6" w:rsidRDefault="00FF436F" w:rsidP="006274F6">
      <w:pPr>
        <w:rPr>
          <w:rFonts w:cs="Arial"/>
          <w:bCs/>
        </w:rPr>
      </w:pPr>
    </w:p>
    <w:p w14:paraId="2A4F867E" w14:textId="1B5C9165" w:rsidR="00773B68" w:rsidRPr="00F741CF" w:rsidRDefault="00F741CF" w:rsidP="006274F6">
      <w:pPr>
        <w:pStyle w:val="Naslov2"/>
        <w:spacing w:before="0"/>
        <w:ind w:firstLine="0"/>
      </w:pPr>
      <w:bookmarkStart w:id="8" w:name="_Toc136270106"/>
      <w:r w:rsidRPr="00F741CF">
        <w:t xml:space="preserve">Dugoročni kredit </w:t>
      </w:r>
      <w:r>
        <w:t>H</w:t>
      </w:r>
      <w:r w:rsidRPr="00F741CF">
        <w:t>rvatske banke za obnovu i razv</w:t>
      </w:r>
      <w:r>
        <w:t xml:space="preserve">itak – </w:t>
      </w:r>
      <w:r w:rsidRPr="00F741CF">
        <w:t>Rekonstrukcija javne rasvjete</w:t>
      </w:r>
      <w:bookmarkEnd w:id="8"/>
    </w:p>
    <w:p w14:paraId="47E746FF" w14:textId="77777777" w:rsidR="00773B68" w:rsidRPr="00F741CF" w:rsidRDefault="00773B68" w:rsidP="006274F6">
      <w:pPr>
        <w:widowControl w:val="0"/>
        <w:tabs>
          <w:tab w:val="left" w:pos="720"/>
        </w:tabs>
        <w:jc w:val="both"/>
        <w:rPr>
          <w:rFonts w:cs="Arial"/>
        </w:rPr>
      </w:pPr>
    </w:p>
    <w:p w14:paraId="0E9B7975" w14:textId="49428A5C" w:rsidR="00773B68" w:rsidRPr="00F741CF" w:rsidRDefault="00773B68" w:rsidP="006274F6">
      <w:pPr>
        <w:widowControl w:val="0"/>
        <w:tabs>
          <w:tab w:val="left" w:pos="720"/>
        </w:tabs>
        <w:jc w:val="both"/>
        <w:rPr>
          <w:rFonts w:cs="Arial"/>
        </w:rPr>
      </w:pPr>
      <w:r w:rsidRPr="00F741CF">
        <w:rPr>
          <w:rFonts w:cs="Arial"/>
        </w:rPr>
        <w:t>Grad Buzet je 2022. godine sklopio ugovor o zaduživanju s Hrvatskom bankom za obnovu i razvitak u iznosu od 3.500.000,00 kn nakon dobivene suglasnosti Vlade RH od 25.08.2022., i Odluke o zaduživanju koje je donijelo Gradsko vijeće uz fiksnu kamatu stopu od 0,50%. Otplata ide kroz 114 rata. Razdoblje počeka je do 31.01.2024.godine, do kraja godine iskorišteni iznos kredita je  0 kuna.</w:t>
      </w:r>
    </w:p>
    <w:p w14:paraId="7D8F48A7" w14:textId="77777777" w:rsidR="00773B68" w:rsidRPr="00F741CF" w:rsidRDefault="00773B68" w:rsidP="006274F6">
      <w:pPr>
        <w:widowControl w:val="0"/>
        <w:tabs>
          <w:tab w:val="left" w:pos="720"/>
        </w:tabs>
        <w:jc w:val="both"/>
        <w:rPr>
          <w:rFonts w:cs="Arial"/>
        </w:rPr>
      </w:pPr>
    </w:p>
    <w:p w14:paraId="6B9341BF" w14:textId="77777777" w:rsidR="00C8653C" w:rsidRPr="00F741CF" w:rsidRDefault="00C8653C" w:rsidP="006274F6">
      <w:pPr>
        <w:rPr>
          <w:rFonts w:cs="Arial"/>
          <w:bCs/>
        </w:rPr>
      </w:pPr>
    </w:p>
    <w:p w14:paraId="4F722CE6" w14:textId="6A316572" w:rsidR="00C8653C" w:rsidRPr="00117F17" w:rsidRDefault="00C8653C" w:rsidP="006274F6">
      <w:pPr>
        <w:rPr>
          <w:rFonts w:cs="Arial"/>
          <w:bCs/>
        </w:rPr>
      </w:pPr>
      <w:r w:rsidRPr="00117F17">
        <w:rPr>
          <w:rFonts w:cs="Arial"/>
          <w:bCs/>
        </w:rPr>
        <w:br w:type="page"/>
      </w:r>
    </w:p>
    <w:p w14:paraId="040DA3DB" w14:textId="3FE21BCF" w:rsidR="00C8653C" w:rsidRPr="00117F17" w:rsidRDefault="00C8653C" w:rsidP="006274F6">
      <w:pPr>
        <w:pStyle w:val="Naslov1"/>
        <w:spacing w:before="0"/>
        <w:ind w:firstLine="0"/>
      </w:pPr>
      <w:bookmarkStart w:id="9" w:name="_Toc136270107"/>
      <w:r w:rsidRPr="00117F17">
        <w:lastRenderedPageBreak/>
        <w:t>IZVJEŠTAJ O DANIM ZAJMOVIMA I POTRAŽIVANJIMA PO DANIM ZAJMOVIMA</w:t>
      </w:r>
      <w:bookmarkEnd w:id="9"/>
    </w:p>
    <w:p w14:paraId="4CAF43E4" w14:textId="7ACC5093" w:rsidR="00FF436F" w:rsidRPr="00117F17" w:rsidRDefault="00FF436F" w:rsidP="006274F6">
      <w:pPr>
        <w:rPr>
          <w:rFonts w:cs="Arial"/>
          <w:bCs/>
        </w:rPr>
      </w:pPr>
    </w:p>
    <w:p w14:paraId="13E494E6" w14:textId="77777777" w:rsidR="00BB522C" w:rsidRPr="00117F17" w:rsidRDefault="00BB522C" w:rsidP="006274F6">
      <w:pPr>
        <w:rPr>
          <w:rFonts w:cs="Arial"/>
          <w:bCs/>
        </w:rPr>
      </w:pPr>
    </w:p>
    <w:p w14:paraId="764A1258" w14:textId="5DDC068B" w:rsidR="00CE2CBE" w:rsidRPr="00CE2CBE" w:rsidRDefault="00CE2CBE" w:rsidP="006274F6">
      <w:pPr>
        <w:jc w:val="both"/>
        <w:rPr>
          <w:rFonts w:cs="Arial"/>
          <w:bCs/>
        </w:rPr>
      </w:pPr>
      <w:r w:rsidRPr="00CE2CBE">
        <w:rPr>
          <w:rFonts w:cs="Arial"/>
          <w:bCs/>
        </w:rPr>
        <w:t xml:space="preserve">U 2022. godini </w:t>
      </w:r>
      <w:r>
        <w:rPr>
          <w:rFonts w:cs="Arial"/>
          <w:bCs/>
        </w:rPr>
        <w:t xml:space="preserve">Grad Buzet </w:t>
      </w:r>
      <w:r w:rsidR="00F741CF">
        <w:rPr>
          <w:rFonts w:cs="Arial"/>
          <w:bCs/>
        </w:rPr>
        <w:t>ni</w:t>
      </w:r>
      <w:r w:rsidRPr="00CE2CBE">
        <w:rPr>
          <w:rFonts w:cs="Arial"/>
          <w:bCs/>
        </w:rPr>
        <w:t>je dav</w:t>
      </w:r>
      <w:r>
        <w:rPr>
          <w:rFonts w:cs="Arial"/>
          <w:bCs/>
        </w:rPr>
        <w:t xml:space="preserve">ao </w:t>
      </w:r>
      <w:r w:rsidRPr="00CE2CBE">
        <w:rPr>
          <w:rFonts w:cs="Arial"/>
          <w:bCs/>
        </w:rPr>
        <w:t>zajmove niti ima otvorenih potraživanja po osnovi zajmova.</w:t>
      </w:r>
    </w:p>
    <w:p w14:paraId="45FBA6D7" w14:textId="77777777" w:rsidR="00BB522C" w:rsidRPr="00117F17" w:rsidRDefault="00BB522C" w:rsidP="006274F6">
      <w:pPr>
        <w:rPr>
          <w:rFonts w:cs="Arial"/>
          <w:bCs/>
        </w:rPr>
      </w:pPr>
    </w:p>
    <w:p w14:paraId="3F4B2ED5" w14:textId="77777777" w:rsidR="00BB522C" w:rsidRPr="00117F17" w:rsidRDefault="00BB522C" w:rsidP="006274F6">
      <w:pPr>
        <w:rPr>
          <w:rFonts w:cs="Arial"/>
          <w:bCs/>
        </w:rPr>
      </w:pPr>
    </w:p>
    <w:p w14:paraId="21804874" w14:textId="77777777" w:rsidR="00BB522C" w:rsidRPr="00117F17" w:rsidRDefault="00BB522C" w:rsidP="006274F6">
      <w:pPr>
        <w:rPr>
          <w:rFonts w:cs="Arial"/>
          <w:bCs/>
        </w:rPr>
      </w:pPr>
    </w:p>
    <w:p w14:paraId="297D8C23" w14:textId="77777777" w:rsidR="00BB522C" w:rsidRPr="00117F17" w:rsidRDefault="00BB522C" w:rsidP="006274F6">
      <w:pPr>
        <w:rPr>
          <w:rFonts w:cs="Arial"/>
          <w:bCs/>
        </w:rPr>
      </w:pPr>
    </w:p>
    <w:p w14:paraId="3DCB091A" w14:textId="77777777" w:rsidR="00C63A4C" w:rsidRPr="00117F17" w:rsidRDefault="00C63A4C" w:rsidP="006274F6">
      <w:pPr>
        <w:rPr>
          <w:rFonts w:cs="Arial"/>
        </w:rPr>
      </w:pPr>
    </w:p>
    <w:p w14:paraId="15E7C016" w14:textId="529BFA7A" w:rsidR="00022A62" w:rsidRPr="00831BEA" w:rsidRDefault="00022A62" w:rsidP="006274F6">
      <w:pPr>
        <w:rPr>
          <w:rFonts w:cs="Arial"/>
        </w:rPr>
      </w:pPr>
      <w:r w:rsidRPr="00831BEA">
        <w:rPr>
          <w:rFonts w:cs="Arial"/>
        </w:rPr>
        <w:br w:type="page"/>
      </w:r>
    </w:p>
    <w:p w14:paraId="671809B8" w14:textId="651BE635" w:rsidR="00022A62" w:rsidRPr="00831BEA" w:rsidRDefault="001E6E0E" w:rsidP="006274F6">
      <w:pPr>
        <w:pStyle w:val="Naslov1"/>
        <w:spacing w:before="0"/>
        <w:ind w:firstLine="0"/>
      </w:pPr>
      <w:bookmarkStart w:id="10" w:name="_Toc115274963"/>
      <w:bookmarkStart w:id="11" w:name="_Toc136270108"/>
      <w:r w:rsidRPr="00831BEA">
        <w:lastRenderedPageBreak/>
        <w:t>IZVJEŠTAJ OD DANIM JAMSTVIMA I PLAĆANJIMA PO PROTESTIRANIM JAMSTVIMA</w:t>
      </w:r>
      <w:bookmarkEnd w:id="10"/>
      <w:bookmarkEnd w:id="11"/>
    </w:p>
    <w:p w14:paraId="64FFC317" w14:textId="77777777" w:rsidR="00022A62" w:rsidRDefault="00022A62" w:rsidP="006274F6">
      <w:pPr>
        <w:jc w:val="both"/>
        <w:rPr>
          <w:rFonts w:cs="Arial"/>
        </w:rPr>
      </w:pPr>
    </w:p>
    <w:p w14:paraId="5ED67396" w14:textId="77777777" w:rsidR="00931413" w:rsidRPr="00831BEA" w:rsidRDefault="00931413" w:rsidP="006274F6">
      <w:pPr>
        <w:jc w:val="both"/>
        <w:rPr>
          <w:rFonts w:cs="Arial"/>
        </w:rPr>
      </w:pPr>
    </w:p>
    <w:p w14:paraId="10EDE306" w14:textId="021174F7" w:rsidR="00BB522C" w:rsidRPr="00831BEA" w:rsidRDefault="00BB522C" w:rsidP="006274F6">
      <w:pPr>
        <w:jc w:val="both"/>
        <w:rPr>
          <w:rFonts w:cs="Arial"/>
        </w:rPr>
      </w:pPr>
      <w:r w:rsidRPr="00831BEA">
        <w:rPr>
          <w:rFonts w:cs="Arial"/>
          <w:bCs/>
        </w:rPr>
        <w:t>U vezi članka 80. Zakona o proračunu (Narodne novine</w:t>
      </w:r>
      <w:r w:rsidR="00F741CF" w:rsidRPr="00831BEA">
        <w:rPr>
          <w:rFonts w:cs="Arial"/>
          <w:bCs/>
        </w:rPr>
        <w:t>, br</w:t>
      </w:r>
      <w:r w:rsidRPr="00831BEA">
        <w:rPr>
          <w:rFonts w:cs="Arial"/>
          <w:bCs/>
        </w:rPr>
        <w:t>.144/21), a s</w:t>
      </w:r>
      <w:r w:rsidRPr="00831BEA">
        <w:rPr>
          <w:rFonts w:cs="Arial"/>
        </w:rPr>
        <w:t>ukladno čl. 129. Zakona o proračunu jedinica lokalne područne (regionalne) samouprave može dati jamstvo za dugoročno zaduživanje proračunskom i izvanproračunskom korisniku jedinice lokalne i područne (regionalne) samouprave, pravnoj osobi u većinskom vlasništvu ili suvlasništvu jedinica lokalne i područne (regionalne) samouprave i ustanovi čiji je osnivač, uz prethodno dobivenu suglasnost ministra financija.</w:t>
      </w:r>
    </w:p>
    <w:p w14:paraId="57875195" w14:textId="77777777" w:rsidR="00F52A17" w:rsidRPr="00831BEA" w:rsidRDefault="00F52A17" w:rsidP="006274F6">
      <w:pPr>
        <w:jc w:val="both"/>
        <w:rPr>
          <w:rFonts w:cs="Arial"/>
        </w:rPr>
      </w:pPr>
    </w:p>
    <w:p w14:paraId="40BB365C" w14:textId="33C26561" w:rsidR="00F52A17" w:rsidRPr="00831BEA" w:rsidRDefault="00F52A17" w:rsidP="006274F6">
      <w:pPr>
        <w:jc w:val="both"/>
        <w:rPr>
          <w:rFonts w:cs="Arial"/>
        </w:rPr>
      </w:pPr>
      <w:r w:rsidRPr="00831BEA">
        <w:rPr>
          <w:rFonts w:cs="Arial"/>
        </w:rPr>
        <w:t xml:space="preserve">U nastavku je dan tablični prikaz danih suglasnosti i jamstva. </w:t>
      </w:r>
    </w:p>
    <w:p w14:paraId="4CFCB594" w14:textId="77777777" w:rsidR="00F52A17" w:rsidRPr="00831BEA" w:rsidRDefault="00F52A17" w:rsidP="006274F6">
      <w:pPr>
        <w:jc w:val="both"/>
        <w:rPr>
          <w:rFonts w:cs="Arial"/>
        </w:rPr>
      </w:pPr>
    </w:p>
    <w:p w14:paraId="15CED126" w14:textId="3E525EE7" w:rsidR="00F52A17" w:rsidRPr="00831BEA" w:rsidRDefault="006274F6" w:rsidP="006274F6">
      <w:pPr>
        <w:pStyle w:val="Opisslike"/>
        <w:rPr>
          <w:rFonts w:cs="Arial"/>
        </w:rPr>
      </w:pPr>
      <w:bookmarkStart w:id="12" w:name="_Toc136268951"/>
      <w:r>
        <w:t xml:space="preserve">Tablica </w:t>
      </w:r>
      <w:fldSimple w:instr=" SEQ Tablica \* ARABIC ">
        <w:r w:rsidR="00C22F19">
          <w:rPr>
            <w:noProof/>
          </w:rPr>
          <w:t>3</w:t>
        </w:r>
      </w:fldSimple>
      <w:r>
        <w:t xml:space="preserve">: </w:t>
      </w:r>
      <w:r>
        <w:rPr>
          <w:rFonts w:cs="Arial"/>
        </w:rPr>
        <w:t>P</w:t>
      </w:r>
      <w:r w:rsidR="00F52A17" w:rsidRPr="00831BEA">
        <w:rPr>
          <w:rFonts w:cs="Arial"/>
        </w:rPr>
        <w:t>rikaz danih suglasnosti/jamstva:</w:t>
      </w:r>
      <w:bookmarkEnd w:id="12"/>
      <w:r w:rsidR="00F52A17" w:rsidRPr="00831BEA">
        <w:rPr>
          <w:rFonts w:cs="Arial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3634"/>
      </w:tblGrid>
      <w:tr w:rsidR="00831BEA" w:rsidRPr="00831BEA" w14:paraId="7D5C5A74" w14:textId="77777777" w:rsidTr="0020274A">
        <w:tc>
          <w:tcPr>
            <w:tcW w:w="2405" w:type="dxa"/>
          </w:tcPr>
          <w:p w14:paraId="3A3A653D" w14:textId="77777777" w:rsidR="00F52A17" w:rsidRPr="00831BEA" w:rsidRDefault="00F52A17" w:rsidP="006274F6">
            <w:pPr>
              <w:rPr>
                <w:rFonts w:cs="Arial"/>
                <w:bCs/>
              </w:rPr>
            </w:pPr>
            <w:r w:rsidRPr="00831BEA">
              <w:rPr>
                <w:rFonts w:cs="Arial"/>
                <w:bCs/>
              </w:rPr>
              <w:t xml:space="preserve">Korisnik </w:t>
            </w:r>
          </w:p>
        </w:tc>
        <w:tc>
          <w:tcPr>
            <w:tcW w:w="2977" w:type="dxa"/>
          </w:tcPr>
          <w:p w14:paraId="6D4AA51B" w14:textId="77777777" w:rsidR="00F52A17" w:rsidRPr="00831BEA" w:rsidRDefault="00F52A17" w:rsidP="006274F6">
            <w:pPr>
              <w:jc w:val="center"/>
              <w:rPr>
                <w:rFonts w:cs="Arial"/>
                <w:b/>
              </w:rPr>
            </w:pPr>
            <w:r w:rsidRPr="00831BEA">
              <w:rPr>
                <w:rFonts w:cs="Arial"/>
                <w:b/>
              </w:rPr>
              <w:t>Park d.o.o.</w:t>
            </w:r>
          </w:p>
        </w:tc>
        <w:tc>
          <w:tcPr>
            <w:tcW w:w="3634" w:type="dxa"/>
          </w:tcPr>
          <w:p w14:paraId="63ACF5BE" w14:textId="77777777" w:rsidR="00F52A17" w:rsidRPr="00831BEA" w:rsidRDefault="00F52A17" w:rsidP="006274F6">
            <w:pPr>
              <w:jc w:val="center"/>
              <w:rPr>
                <w:rFonts w:cs="Arial"/>
                <w:b/>
              </w:rPr>
            </w:pPr>
            <w:r w:rsidRPr="00831BEA">
              <w:rPr>
                <w:rFonts w:cs="Arial"/>
                <w:b/>
              </w:rPr>
              <w:t>Dom za starije Buzet</w:t>
            </w:r>
          </w:p>
        </w:tc>
      </w:tr>
      <w:tr w:rsidR="00831BEA" w:rsidRPr="00831BEA" w14:paraId="64698D60" w14:textId="77777777" w:rsidTr="0020274A">
        <w:tc>
          <w:tcPr>
            <w:tcW w:w="2405" w:type="dxa"/>
          </w:tcPr>
          <w:p w14:paraId="5B070B93" w14:textId="77777777" w:rsidR="00F52A17" w:rsidRPr="00831BEA" w:rsidRDefault="00F52A17" w:rsidP="006274F6">
            <w:pPr>
              <w:rPr>
                <w:rFonts w:cs="Arial"/>
                <w:bCs/>
              </w:rPr>
            </w:pPr>
            <w:r w:rsidRPr="00831BEA">
              <w:rPr>
                <w:rFonts w:cs="Arial"/>
                <w:bCs/>
              </w:rPr>
              <w:t>Vrsta zaduženja</w:t>
            </w:r>
          </w:p>
        </w:tc>
        <w:tc>
          <w:tcPr>
            <w:tcW w:w="2977" w:type="dxa"/>
            <w:vAlign w:val="center"/>
          </w:tcPr>
          <w:p w14:paraId="3853F4EC" w14:textId="693F3AFF" w:rsidR="00F52A17" w:rsidRPr="00831BEA" w:rsidRDefault="00F52A17" w:rsidP="006274F6">
            <w:pPr>
              <w:jc w:val="center"/>
              <w:rPr>
                <w:rFonts w:cs="Arial"/>
                <w:bCs/>
              </w:rPr>
            </w:pPr>
            <w:r w:rsidRPr="00831BEA">
              <w:rPr>
                <w:rFonts w:cs="Arial"/>
                <w:bCs/>
              </w:rPr>
              <w:t>Suglasnost</w:t>
            </w:r>
          </w:p>
        </w:tc>
        <w:tc>
          <w:tcPr>
            <w:tcW w:w="3634" w:type="dxa"/>
            <w:vAlign w:val="center"/>
          </w:tcPr>
          <w:p w14:paraId="07E7D881" w14:textId="77777777" w:rsidR="00F52A17" w:rsidRPr="00831BEA" w:rsidRDefault="00F52A17" w:rsidP="006274F6">
            <w:pPr>
              <w:jc w:val="center"/>
              <w:rPr>
                <w:rFonts w:cs="Arial"/>
                <w:bCs/>
              </w:rPr>
            </w:pPr>
            <w:r w:rsidRPr="00831BEA">
              <w:rPr>
                <w:rFonts w:cs="Arial"/>
                <w:bCs/>
              </w:rPr>
              <w:t>Jamstvo</w:t>
            </w:r>
          </w:p>
        </w:tc>
      </w:tr>
      <w:tr w:rsidR="00831BEA" w:rsidRPr="00831BEA" w14:paraId="6CCB7914" w14:textId="77777777" w:rsidTr="0020274A">
        <w:tc>
          <w:tcPr>
            <w:tcW w:w="2405" w:type="dxa"/>
          </w:tcPr>
          <w:p w14:paraId="406184C6" w14:textId="77777777" w:rsidR="00F52A17" w:rsidRPr="00831BEA" w:rsidRDefault="00F52A17" w:rsidP="006274F6">
            <w:pPr>
              <w:rPr>
                <w:rFonts w:cs="Arial"/>
                <w:bCs/>
              </w:rPr>
            </w:pPr>
            <w:r w:rsidRPr="00831BEA">
              <w:rPr>
                <w:rFonts w:cs="Arial"/>
                <w:bCs/>
              </w:rPr>
              <w:t xml:space="preserve">Namjena </w:t>
            </w:r>
          </w:p>
        </w:tc>
        <w:tc>
          <w:tcPr>
            <w:tcW w:w="2977" w:type="dxa"/>
            <w:vAlign w:val="center"/>
          </w:tcPr>
          <w:p w14:paraId="782F8528" w14:textId="39C73968" w:rsidR="00F52A17" w:rsidRPr="00831BEA" w:rsidRDefault="00F52A17" w:rsidP="006274F6">
            <w:pPr>
              <w:jc w:val="center"/>
              <w:rPr>
                <w:rFonts w:cs="Arial"/>
                <w:bCs/>
              </w:rPr>
            </w:pPr>
            <w:r w:rsidRPr="00831BEA">
              <w:rPr>
                <w:rFonts w:cs="Arial"/>
                <w:bCs/>
              </w:rPr>
              <w:t>Rekonstrukcija i izgradnja groblja u Buzetu</w:t>
            </w:r>
          </w:p>
        </w:tc>
        <w:tc>
          <w:tcPr>
            <w:tcW w:w="3634" w:type="dxa"/>
            <w:vAlign w:val="center"/>
          </w:tcPr>
          <w:p w14:paraId="52143894" w14:textId="2AF20C6C" w:rsidR="00F52A17" w:rsidRPr="00831BEA" w:rsidRDefault="00F52A17" w:rsidP="006274F6">
            <w:pPr>
              <w:jc w:val="center"/>
              <w:rPr>
                <w:rFonts w:cs="Arial"/>
                <w:bCs/>
              </w:rPr>
            </w:pPr>
            <w:r w:rsidRPr="00831BEA">
              <w:rPr>
                <w:rFonts w:cs="Arial"/>
                <w:bCs/>
              </w:rPr>
              <w:t>Unaprjeđenje i poboljšanje izvaninstitucionalne skrbi za osobe treće životne dobi na području Grada Buzeta</w:t>
            </w:r>
          </w:p>
        </w:tc>
      </w:tr>
      <w:tr w:rsidR="00831BEA" w:rsidRPr="00831BEA" w14:paraId="38DF967B" w14:textId="77777777" w:rsidTr="0020274A">
        <w:tc>
          <w:tcPr>
            <w:tcW w:w="2405" w:type="dxa"/>
          </w:tcPr>
          <w:p w14:paraId="54F0E302" w14:textId="77777777" w:rsidR="00F52A17" w:rsidRPr="00831BEA" w:rsidRDefault="00F52A17" w:rsidP="006274F6">
            <w:pPr>
              <w:rPr>
                <w:rFonts w:cs="Arial"/>
                <w:bCs/>
              </w:rPr>
            </w:pPr>
            <w:r w:rsidRPr="00831BEA">
              <w:rPr>
                <w:rFonts w:cs="Arial"/>
                <w:bCs/>
              </w:rPr>
              <w:t>Ukupni iznos glavnice zaduženja</w:t>
            </w:r>
          </w:p>
        </w:tc>
        <w:tc>
          <w:tcPr>
            <w:tcW w:w="2977" w:type="dxa"/>
            <w:vAlign w:val="center"/>
          </w:tcPr>
          <w:p w14:paraId="3841AF8D" w14:textId="77777777" w:rsidR="00F52A17" w:rsidRPr="00831BEA" w:rsidRDefault="00F52A17" w:rsidP="006274F6">
            <w:pPr>
              <w:jc w:val="center"/>
              <w:rPr>
                <w:rFonts w:cs="Arial"/>
                <w:bCs/>
              </w:rPr>
            </w:pPr>
            <w:r w:rsidRPr="00831BEA">
              <w:rPr>
                <w:rFonts w:cs="Arial"/>
                <w:bCs/>
              </w:rPr>
              <w:t>3.700.000,00 kn</w:t>
            </w:r>
          </w:p>
        </w:tc>
        <w:tc>
          <w:tcPr>
            <w:tcW w:w="3634" w:type="dxa"/>
            <w:vAlign w:val="center"/>
          </w:tcPr>
          <w:p w14:paraId="4AF8764F" w14:textId="77777777" w:rsidR="00F52A17" w:rsidRPr="00831BEA" w:rsidRDefault="00F52A17" w:rsidP="006274F6">
            <w:pPr>
              <w:jc w:val="center"/>
              <w:rPr>
                <w:rFonts w:cs="Arial"/>
                <w:bCs/>
              </w:rPr>
            </w:pPr>
            <w:r w:rsidRPr="00831BEA">
              <w:rPr>
                <w:rFonts w:cs="Arial"/>
                <w:bCs/>
              </w:rPr>
              <w:t>11.300.000,00 kn</w:t>
            </w:r>
          </w:p>
        </w:tc>
      </w:tr>
      <w:tr w:rsidR="00831BEA" w:rsidRPr="00831BEA" w14:paraId="460D4059" w14:textId="77777777" w:rsidTr="0020274A">
        <w:tc>
          <w:tcPr>
            <w:tcW w:w="2405" w:type="dxa"/>
          </w:tcPr>
          <w:p w14:paraId="749CC818" w14:textId="77777777" w:rsidR="00F52A17" w:rsidRPr="00831BEA" w:rsidRDefault="00F52A17" w:rsidP="006274F6">
            <w:pPr>
              <w:rPr>
                <w:rFonts w:cs="Arial"/>
                <w:bCs/>
              </w:rPr>
            </w:pPr>
            <w:r w:rsidRPr="00831BEA">
              <w:rPr>
                <w:rFonts w:cs="Arial"/>
                <w:bCs/>
              </w:rPr>
              <w:t>Razdoblje otplate (bez počeka)</w:t>
            </w:r>
          </w:p>
        </w:tc>
        <w:tc>
          <w:tcPr>
            <w:tcW w:w="2977" w:type="dxa"/>
            <w:vAlign w:val="center"/>
          </w:tcPr>
          <w:p w14:paraId="3DB531A3" w14:textId="22D34335" w:rsidR="00F52A17" w:rsidRPr="00831BEA" w:rsidRDefault="00F52A17" w:rsidP="006274F6">
            <w:pPr>
              <w:jc w:val="center"/>
              <w:rPr>
                <w:rFonts w:cs="Arial"/>
                <w:bCs/>
              </w:rPr>
            </w:pPr>
            <w:r w:rsidRPr="00831BEA">
              <w:rPr>
                <w:rFonts w:cs="Arial"/>
                <w:bCs/>
              </w:rPr>
              <w:t>10 godina</w:t>
            </w:r>
          </w:p>
        </w:tc>
        <w:tc>
          <w:tcPr>
            <w:tcW w:w="3634" w:type="dxa"/>
            <w:vAlign w:val="center"/>
          </w:tcPr>
          <w:p w14:paraId="6B3E09DC" w14:textId="1DC61608" w:rsidR="00F52A17" w:rsidRPr="00831BEA" w:rsidRDefault="00F52A17" w:rsidP="006274F6">
            <w:pPr>
              <w:jc w:val="center"/>
              <w:rPr>
                <w:rFonts w:cs="Arial"/>
                <w:bCs/>
              </w:rPr>
            </w:pPr>
            <w:r w:rsidRPr="00831BEA">
              <w:rPr>
                <w:rFonts w:cs="Arial"/>
                <w:bCs/>
              </w:rPr>
              <w:t>15 godina (60 jednakih tromjesečnih rata)</w:t>
            </w:r>
          </w:p>
        </w:tc>
      </w:tr>
      <w:tr w:rsidR="00831BEA" w:rsidRPr="00831BEA" w14:paraId="7C57E318" w14:textId="77777777" w:rsidTr="0020274A">
        <w:tc>
          <w:tcPr>
            <w:tcW w:w="2405" w:type="dxa"/>
          </w:tcPr>
          <w:p w14:paraId="056A60E4" w14:textId="77777777" w:rsidR="00F52A17" w:rsidRPr="00831BEA" w:rsidRDefault="00F52A17" w:rsidP="006274F6">
            <w:pPr>
              <w:rPr>
                <w:rFonts w:cs="Arial"/>
                <w:bCs/>
              </w:rPr>
            </w:pPr>
            <w:r w:rsidRPr="00831BEA">
              <w:rPr>
                <w:rFonts w:cs="Arial"/>
                <w:bCs/>
              </w:rPr>
              <w:t>Udio Grada</w:t>
            </w:r>
          </w:p>
        </w:tc>
        <w:tc>
          <w:tcPr>
            <w:tcW w:w="2977" w:type="dxa"/>
            <w:vAlign w:val="center"/>
          </w:tcPr>
          <w:p w14:paraId="5D13B40A" w14:textId="77777777" w:rsidR="00F52A17" w:rsidRPr="00831BEA" w:rsidRDefault="00F52A17" w:rsidP="006274F6">
            <w:pPr>
              <w:jc w:val="center"/>
              <w:rPr>
                <w:rFonts w:cs="Arial"/>
                <w:bCs/>
              </w:rPr>
            </w:pPr>
            <w:r w:rsidRPr="00831BEA">
              <w:rPr>
                <w:rFonts w:cs="Arial"/>
                <w:bCs/>
              </w:rPr>
              <w:t>3.700.000,00 kn</w:t>
            </w:r>
          </w:p>
        </w:tc>
        <w:tc>
          <w:tcPr>
            <w:tcW w:w="3634" w:type="dxa"/>
            <w:vAlign w:val="center"/>
          </w:tcPr>
          <w:p w14:paraId="57EEB9B9" w14:textId="77777777" w:rsidR="00F52A17" w:rsidRPr="00831BEA" w:rsidRDefault="00F52A17" w:rsidP="006274F6">
            <w:pPr>
              <w:jc w:val="center"/>
              <w:rPr>
                <w:rFonts w:cs="Arial"/>
                <w:bCs/>
              </w:rPr>
            </w:pPr>
            <w:r w:rsidRPr="00831BEA">
              <w:rPr>
                <w:rFonts w:cs="Arial"/>
                <w:bCs/>
              </w:rPr>
              <w:t>11.300.000,00 kn</w:t>
            </w:r>
          </w:p>
        </w:tc>
      </w:tr>
      <w:tr w:rsidR="00831BEA" w:rsidRPr="00831BEA" w14:paraId="0B96D159" w14:textId="77777777" w:rsidTr="0020274A">
        <w:tc>
          <w:tcPr>
            <w:tcW w:w="2405" w:type="dxa"/>
          </w:tcPr>
          <w:p w14:paraId="1131A19F" w14:textId="77777777" w:rsidR="00F52A17" w:rsidRPr="00831BEA" w:rsidRDefault="00F52A17" w:rsidP="006274F6">
            <w:pPr>
              <w:rPr>
                <w:rFonts w:cs="Arial"/>
                <w:bCs/>
              </w:rPr>
            </w:pPr>
            <w:r w:rsidRPr="00831BEA">
              <w:rPr>
                <w:rFonts w:cs="Arial"/>
                <w:bCs/>
              </w:rPr>
              <w:t>Napomena</w:t>
            </w:r>
          </w:p>
        </w:tc>
        <w:tc>
          <w:tcPr>
            <w:tcW w:w="2977" w:type="dxa"/>
            <w:vAlign w:val="center"/>
          </w:tcPr>
          <w:p w14:paraId="3812006B" w14:textId="4A8371DA" w:rsidR="00F52A17" w:rsidRPr="00831BEA" w:rsidRDefault="00F52A17" w:rsidP="006274F6">
            <w:pPr>
              <w:jc w:val="center"/>
              <w:rPr>
                <w:rFonts w:cs="Arial"/>
                <w:bCs/>
              </w:rPr>
            </w:pPr>
            <w:r w:rsidRPr="00831BEA">
              <w:rPr>
                <w:rFonts w:cs="Arial"/>
                <w:bCs/>
              </w:rPr>
              <w:t>Otplata kredita se osigurava iz proračuna</w:t>
            </w:r>
            <w:r w:rsidR="00831BEA" w:rsidRPr="00831BEA">
              <w:rPr>
                <w:rFonts w:cs="Arial"/>
                <w:bCs/>
              </w:rPr>
              <w:t xml:space="preserve"> Grada Buzeta </w:t>
            </w:r>
          </w:p>
        </w:tc>
        <w:tc>
          <w:tcPr>
            <w:tcW w:w="3634" w:type="dxa"/>
            <w:vAlign w:val="center"/>
          </w:tcPr>
          <w:p w14:paraId="25A6D06E" w14:textId="7AC0E482" w:rsidR="00F52A17" w:rsidRPr="00831BEA" w:rsidRDefault="00F52A17" w:rsidP="006274F6">
            <w:pPr>
              <w:jc w:val="center"/>
              <w:rPr>
                <w:rFonts w:cs="Arial"/>
                <w:bCs/>
              </w:rPr>
            </w:pPr>
            <w:r w:rsidRPr="00831BEA">
              <w:rPr>
                <w:rFonts w:cs="Arial"/>
                <w:bCs/>
              </w:rPr>
              <w:t xml:space="preserve">Otplata kredita se osigurava iz </w:t>
            </w:r>
            <w:r w:rsidR="00831BEA" w:rsidRPr="00831BEA">
              <w:rPr>
                <w:rFonts w:cs="Arial"/>
                <w:bCs/>
              </w:rPr>
              <w:t xml:space="preserve">proračuna Grada Buzeta (uz sufinanciranje Istarske županije u 50% iznosu) </w:t>
            </w:r>
          </w:p>
        </w:tc>
      </w:tr>
    </w:tbl>
    <w:p w14:paraId="64E5550D" w14:textId="77777777" w:rsidR="00F52A17" w:rsidRPr="00117F17" w:rsidRDefault="00F52A17" w:rsidP="006274F6">
      <w:pPr>
        <w:jc w:val="both"/>
        <w:rPr>
          <w:rFonts w:cs="Arial"/>
        </w:rPr>
      </w:pPr>
    </w:p>
    <w:p w14:paraId="334A21E4" w14:textId="77777777" w:rsidR="00AE4E69" w:rsidRDefault="00AE4E69" w:rsidP="006274F6">
      <w:pPr>
        <w:rPr>
          <w:rFonts w:cs="Arial"/>
          <w:bCs/>
        </w:rPr>
      </w:pPr>
    </w:p>
    <w:p w14:paraId="68578287" w14:textId="7CED709A" w:rsidR="00F52A17" w:rsidRPr="00F2435E" w:rsidRDefault="00831BEA" w:rsidP="006274F6">
      <w:pPr>
        <w:rPr>
          <w:rFonts w:cs="Arial"/>
          <w:b/>
        </w:rPr>
      </w:pPr>
      <w:r w:rsidRPr="00F2435E">
        <w:rPr>
          <w:rFonts w:cs="Arial"/>
          <w:b/>
        </w:rPr>
        <w:t xml:space="preserve">SUGLASNOSTI </w:t>
      </w:r>
    </w:p>
    <w:p w14:paraId="11261482" w14:textId="77777777" w:rsidR="00831BEA" w:rsidRPr="0079321A" w:rsidRDefault="00831BEA" w:rsidP="006274F6">
      <w:pPr>
        <w:rPr>
          <w:rFonts w:cs="Arial"/>
          <w:bCs/>
        </w:rPr>
      </w:pPr>
    </w:p>
    <w:p w14:paraId="52690FC0" w14:textId="03868E23" w:rsidR="003B28CF" w:rsidRPr="0079321A" w:rsidRDefault="003B28CF" w:rsidP="006274F6">
      <w:pPr>
        <w:jc w:val="both"/>
        <w:rPr>
          <w:rFonts w:cs="Arial"/>
          <w:bCs/>
        </w:rPr>
      </w:pPr>
      <w:r w:rsidRPr="0079321A">
        <w:rPr>
          <w:rFonts w:cs="Arial"/>
          <w:bCs/>
        </w:rPr>
        <w:t xml:space="preserve">Grad Buzet je dana 28.11.2018. godine dao suglasnosti na zaduženje za kredit za Rekonstrukciju i izgradnju groblja u Buzetu trgovačkom društvu Park d.o.o. Buzet na iznos od 3.700,000,00 kuna s rokom otplate 10 godina. </w:t>
      </w:r>
      <w:r w:rsidR="0079321A" w:rsidRPr="0079321A">
        <w:rPr>
          <w:rFonts w:cs="Arial"/>
          <w:bCs/>
        </w:rPr>
        <w:t>U nastavku se daje tablični pregled izvršenih obveza za izvještajno razdoblje.</w:t>
      </w:r>
    </w:p>
    <w:p w14:paraId="154C8657" w14:textId="77777777" w:rsidR="003B28CF" w:rsidRPr="0079321A" w:rsidRDefault="003B28CF" w:rsidP="006274F6">
      <w:pPr>
        <w:rPr>
          <w:rFonts w:cs="Arial"/>
          <w:bCs/>
        </w:rPr>
      </w:pPr>
    </w:p>
    <w:p w14:paraId="33CA7460" w14:textId="1FC28C88" w:rsidR="003B28CF" w:rsidRPr="0079321A" w:rsidRDefault="006274F6" w:rsidP="006274F6">
      <w:pPr>
        <w:pStyle w:val="Opisslike"/>
        <w:rPr>
          <w:rFonts w:cs="Arial"/>
          <w:bCs/>
        </w:rPr>
      </w:pPr>
      <w:bookmarkStart w:id="13" w:name="_Toc136268952"/>
      <w:r>
        <w:t xml:space="preserve">Tablica </w:t>
      </w:r>
      <w:fldSimple w:instr=" SEQ Tablica \* ARABIC ">
        <w:r w:rsidR="00C22F19">
          <w:rPr>
            <w:noProof/>
          </w:rPr>
          <w:t>4</w:t>
        </w:r>
      </w:fldSimple>
      <w:r>
        <w:t xml:space="preserve">: </w:t>
      </w:r>
      <w:r w:rsidR="003B28CF" w:rsidRPr="0079321A">
        <w:rPr>
          <w:rFonts w:cs="Arial"/>
          <w:bCs/>
        </w:rPr>
        <w:t>Rekonstrukcija i izgradnja groblja u Buzetu</w:t>
      </w:r>
      <w:bookmarkEnd w:id="13"/>
      <w:r w:rsidR="003B28CF" w:rsidRPr="0079321A">
        <w:rPr>
          <w:rFonts w:cs="Arial"/>
          <w:bCs/>
        </w:rPr>
        <w:t xml:space="preserve">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123"/>
        <w:gridCol w:w="2171"/>
        <w:gridCol w:w="1722"/>
      </w:tblGrid>
      <w:tr w:rsidR="0079321A" w:rsidRPr="0079321A" w14:paraId="30DAF0BA" w14:textId="77777777" w:rsidTr="004216B2">
        <w:trPr>
          <w:trHeight w:val="340"/>
        </w:trPr>
        <w:tc>
          <w:tcPr>
            <w:tcW w:w="2841" w:type="pct"/>
            <w:vAlign w:val="center"/>
          </w:tcPr>
          <w:p w14:paraId="540F943A" w14:textId="77777777" w:rsidR="003B28CF" w:rsidRPr="0079321A" w:rsidRDefault="003B28CF" w:rsidP="006274F6">
            <w:pPr>
              <w:rPr>
                <w:rFonts w:cs="Arial"/>
                <w:b/>
                <w:bCs/>
              </w:rPr>
            </w:pPr>
            <w:r w:rsidRPr="0079321A">
              <w:rPr>
                <w:rFonts w:cs="Arial"/>
                <w:b/>
                <w:bCs/>
              </w:rPr>
              <w:t>Opis</w:t>
            </w:r>
          </w:p>
        </w:tc>
        <w:tc>
          <w:tcPr>
            <w:tcW w:w="1204" w:type="pct"/>
            <w:vAlign w:val="center"/>
          </w:tcPr>
          <w:p w14:paraId="74B65F77" w14:textId="77777777" w:rsidR="003B28CF" w:rsidRPr="0079321A" w:rsidRDefault="003B28CF" w:rsidP="006274F6">
            <w:pPr>
              <w:jc w:val="center"/>
              <w:rPr>
                <w:rFonts w:cs="Arial"/>
                <w:b/>
                <w:bCs/>
              </w:rPr>
            </w:pPr>
            <w:r w:rsidRPr="0079321A">
              <w:rPr>
                <w:rFonts w:cs="Arial"/>
                <w:b/>
                <w:bCs/>
              </w:rPr>
              <w:t>Glavnica</w:t>
            </w:r>
          </w:p>
        </w:tc>
        <w:tc>
          <w:tcPr>
            <w:tcW w:w="955" w:type="pct"/>
            <w:vAlign w:val="center"/>
          </w:tcPr>
          <w:p w14:paraId="137955BD" w14:textId="77777777" w:rsidR="003B28CF" w:rsidRPr="0079321A" w:rsidRDefault="003B28CF" w:rsidP="006274F6">
            <w:pPr>
              <w:jc w:val="center"/>
              <w:rPr>
                <w:rFonts w:cs="Arial"/>
                <w:b/>
                <w:bCs/>
              </w:rPr>
            </w:pPr>
            <w:r w:rsidRPr="0079321A">
              <w:rPr>
                <w:rFonts w:cs="Arial"/>
                <w:b/>
                <w:bCs/>
              </w:rPr>
              <w:t>Kamate</w:t>
            </w:r>
          </w:p>
        </w:tc>
      </w:tr>
      <w:tr w:rsidR="003B28CF" w:rsidRPr="0079321A" w14:paraId="3FE27750" w14:textId="77777777" w:rsidTr="004216B2">
        <w:trPr>
          <w:trHeight w:val="340"/>
        </w:trPr>
        <w:tc>
          <w:tcPr>
            <w:tcW w:w="2841" w:type="pct"/>
            <w:vAlign w:val="center"/>
          </w:tcPr>
          <w:p w14:paraId="144A866B" w14:textId="4EC18D99" w:rsidR="003B28CF" w:rsidRPr="0079321A" w:rsidRDefault="003B28CF" w:rsidP="006274F6">
            <w:pPr>
              <w:jc w:val="right"/>
              <w:rPr>
                <w:rFonts w:cs="Arial"/>
                <w:b/>
                <w:bCs/>
              </w:rPr>
            </w:pPr>
            <w:r w:rsidRPr="0079321A">
              <w:rPr>
                <w:rFonts w:eastAsia="Times New Roman" w:cs="Arial"/>
                <w:b/>
                <w:bCs/>
                <w:lang w:eastAsia="hr-HR"/>
              </w:rPr>
              <w:t>Iznos kredita</w:t>
            </w:r>
          </w:p>
        </w:tc>
        <w:tc>
          <w:tcPr>
            <w:tcW w:w="1204" w:type="pct"/>
            <w:vAlign w:val="center"/>
          </w:tcPr>
          <w:p w14:paraId="0A13610F" w14:textId="768BE521" w:rsidR="003B28CF" w:rsidRPr="0079321A" w:rsidRDefault="003B28CF" w:rsidP="006274F6">
            <w:pPr>
              <w:jc w:val="right"/>
              <w:rPr>
                <w:rFonts w:cs="Arial"/>
                <w:b/>
                <w:bCs/>
              </w:rPr>
            </w:pPr>
            <w:r w:rsidRPr="0079321A">
              <w:rPr>
                <w:rFonts w:cs="Arial"/>
                <w:bCs/>
              </w:rPr>
              <w:t>3.700.000,00</w:t>
            </w:r>
          </w:p>
        </w:tc>
        <w:tc>
          <w:tcPr>
            <w:tcW w:w="955" w:type="pct"/>
            <w:vAlign w:val="center"/>
          </w:tcPr>
          <w:p w14:paraId="247F3A0B" w14:textId="77777777" w:rsidR="003B28CF" w:rsidRPr="0079321A" w:rsidRDefault="003B28CF" w:rsidP="006274F6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79321A" w:rsidRPr="0079321A" w14:paraId="2455C681" w14:textId="77777777" w:rsidTr="004216B2">
        <w:trPr>
          <w:trHeight w:val="340"/>
        </w:trPr>
        <w:tc>
          <w:tcPr>
            <w:tcW w:w="2841" w:type="pct"/>
            <w:vAlign w:val="center"/>
          </w:tcPr>
          <w:p w14:paraId="5A51EAD5" w14:textId="77777777" w:rsidR="003B28CF" w:rsidRPr="0079321A" w:rsidRDefault="003B28CF" w:rsidP="006274F6">
            <w:pPr>
              <w:rPr>
                <w:rFonts w:cs="Arial"/>
                <w:bCs/>
              </w:rPr>
            </w:pPr>
            <w:r w:rsidRPr="0079321A">
              <w:rPr>
                <w:rFonts w:cs="Arial"/>
                <w:bCs/>
              </w:rPr>
              <w:t>Stanje kredita na dan 31.12.2021.</w:t>
            </w:r>
          </w:p>
        </w:tc>
        <w:tc>
          <w:tcPr>
            <w:tcW w:w="1204" w:type="pct"/>
            <w:vAlign w:val="center"/>
          </w:tcPr>
          <w:p w14:paraId="13AAD05D" w14:textId="77777777" w:rsidR="003B28CF" w:rsidRPr="0079321A" w:rsidRDefault="003B28CF" w:rsidP="006274F6">
            <w:pPr>
              <w:jc w:val="right"/>
              <w:rPr>
                <w:rFonts w:cs="Arial"/>
                <w:bCs/>
              </w:rPr>
            </w:pPr>
            <w:r w:rsidRPr="0079321A">
              <w:rPr>
                <w:rFonts w:cs="Arial"/>
                <w:bCs/>
              </w:rPr>
              <w:t>2.867.500,00</w:t>
            </w:r>
          </w:p>
        </w:tc>
        <w:tc>
          <w:tcPr>
            <w:tcW w:w="955" w:type="pct"/>
            <w:vAlign w:val="center"/>
          </w:tcPr>
          <w:p w14:paraId="1B08313E" w14:textId="77777777" w:rsidR="003B28CF" w:rsidRPr="0079321A" w:rsidRDefault="003B28CF" w:rsidP="006274F6">
            <w:pPr>
              <w:jc w:val="right"/>
              <w:rPr>
                <w:rFonts w:cs="Arial"/>
                <w:bCs/>
              </w:rPr>
            </w:pPr>
          </w:p>
        </w:tc>
      </w:tr>
      <w:tr w:rsidR="0079321A" w:rsidRPr="0079321A" w14:paraId="21598F8F" w14:textId="77777777" w:rsidTr="004216B2">
        <w:trPr>
          <w:trHeight w:val="340"/>
        </w:trPr>
        <w:tc>
          <w:tcPr>
            <w:tcW w:w="2841" w:type="pct"/>
            <w:vAlign w:val="center"/>
          </w:tcPr>
          <w:p w14:paraId="09AD186F" w14:textId="77777777" w:rsidR="003B28CF" w:rsidRPr="0079321A" w:rsidRDefault="003B28CF" w:rsidP="006274F6">
            <w:pPr>
              <w:rPr>
                <w:rFonts w:eastAsia="Times New Roman" w:cs="Arial"/>
                <w:bCs/>
                <w:lang w:eastAsia="hr-HR"/>
              </w:rPr>
            </w:pPr>
            <w:r w:rsidRPr="0079321A">
              <w:rPr>
                <w:rFonts w:eastAsia="Times New Roman" w:cs="Arial"/>
                <w:bCs/>
                <w:lang w:eastAsia="hr-HR"/>
              </w:rPr>
              <w:t>03/2022</w:t>
            </w:r>
          </w:p>
        </w:tc>
        <w:tc>
          <w:tcPr>
            <w:tcW w:w="1204" w:type="pct"/>
            <w:vAlign w:val="center"/>
          </w:tcPr>
          <w:p w14:paraId="508F1E6F" w14:textId="77777777" w:rsidR="003B28CF" w:rsidRPr="0079321A" w:rsidRDefault="003B28CF" w:rsidP="006274F6">
            <w:pPr>
              <w:jc w:val="right"/>
              <w:rPr>
                <w:rFonts w:cs="Arial"/>
                <w:bCs/>
              </w:rPr>
            </w:pPr>
            <w:r w:rsidRPr="0079321A">
              <w:rPr>
                <w:rFonts w:cs="Arial"/>
                <w:bCs/>
              </w:rPr>
              <w:t>92.500,00</w:t>
            </w:r>
          </w:p>
        </w:tc>
        <w:tc>
          <w:tcPr>
            <w:tcW w:w="955" w:type="pct"/>
            <w:vAlign w:val="center"/>
          </w:tcPr>
          <w:p w14:paraId="1D8F6670" w14:textId="77777777" w:rsidR="003B28CF" w:rsidRPr="0079321A" w:rsidRDefault="003B28CF" w:rsidP="006274F6">
            <w:pPr>
              <w:jc w:val="right"/>
              <w:rPr>
                <w:rFonts w:cs="Arial"/>
                <w:bCs/>
              </w:rPr>
            </w:pPr>
            <w:r w:rsidRPr="0079321A">
              <w:rPr>
                <w:rFonts w:cs="Arial"/>
                <w:bCs/>
              </w:rPr>
              <w:t>16.252,26</w:t>
            </w:r>
          </w:p>
        </w:tc>
      </w:tr>
      <w:tr w:rsidR="0079321A" w:rsidRPr="0079321A" w14:paraId="0881938F" w14:textId="77777777" w:rsidTr="004216B2">
        <w:trPr>
          <w:trHeight w:val="340"/>
        </w:trPr>
        <w:tc>
          <w:tcPr>
            <w:tcW w:w="2841" w:type="pct"/>
            <w:vAlign w:val="center"/>
          </w:tcPr>
          <w:p w14:paraId="03E5359F" w14:textId="77777777" w:rsidR="003B28CF" w:rsidRPr="0079321A" w:rsidRDefault="003B28CF" w:rsidP="006274F6">
            <w:pPr>
              <w:rPr>
                <w:rFonts w:eastAsia="Times New Roman" w:cs="Arial"/>
                <w:bCs/>
                <w:lang w:eastAsia="hr-HR"/>
              </w:rPr>
            </w:pPr>
            <w:r w:rsidRPr="0079321A">
              <w:rPr>
                <w:rFonts w:eastAsia="Times New Roman" w:cs="Arial"/>
                <w:bCs/>
                <w:lang w:eastAsia="hr-HR"/>
              </w:rPr>
              <w:t>06/2022</w:t>
            </w:r>
          </w:p>
        </w:tc>
        <w:tc>
          <w:tcPr>
            <w:tcW w:w="1204" w:type="pct"/>
            <w:vAlign w:val="center"/>
          </w:tcPr>
          <w:p w14:paraId="0B46D1FB" w14:textId="77777777" w:rsidR="003B28CF" w:rsidRPr="0079321A" w:rsidRDefault="003B28CF" w:rsidP="006274F6">
            <w:pPr>
              <w:jc w:val="right"/>
              <w:rPr>
                <w:rFonts w:cs="Arial"/>
                <w:bCs/>
              </w:rPr>
            </w:pPr>
            <w:r w:rsidRPr="0079321A">
              <w:rPr>
                <w:rFonts w:cs="Arial"/>
                <w:bCs/>
              </w:rPr>
              <w:t>92.500,00</w:t>
            </w:r>
          </w:p>
        </w:tc>
        <w:tc>
          <w:tcPr>
            <w:tcW w:w="955" w:type="pct"/>
            <w:vAlign w:val="center"/>
          </w:tcPr>
          <w:p w14:paraId="36F24D05" w14:textId="77777777" w:rsidR="003B28CF" w:rsidRPr="0079321A" w:rsidRDefault="003B28CF" w:rsidP="006274F6">
            <w:pPr>
              <w:jc w:val="right"/>
              <w:rPr>
                <w:rFonts w:cs="Arial"/>
                <w:bCs/>
              </w:rPr>
            </w:pPr>
            <w:r w:rsidRPr="0079321A">
              <w:rPr>
                <w:rFonts w:cs="Arial"/>
                <w:bCs/>
              </w:rPr>
              <w:t>15.912,53</w:t>
            </w:r>
          </w:p>
        </w:tc>
      </w:tr>
      <w:tr w:rsidR="003B28CF" w:rsidRPr="0079321A" w14:paraId="0A8340B7" w14:textId="77777777" w:rsidTr="004216B2">
        <w:trPr>
          <w:trHeight w:val="340"/>
        </w:trPr>
        <w:tc>
          <w:tcPr>
            <w:tcW w:w="2841" w:type="pct"/>
            <w:vAlign w:val="center"/>
          </w:tcPr>
          <w:p w14:paraId="5E7142A8" w14:textId="51057B81" w:rsidR="003B28CF" w:rsidRPr="0079321A" w:rsidRDefault="003B28CF" w:rsidP="006274F6">
            <w:pPr>
              <w:rPr>
                <w:rFonts w:eastAsia="Times New Roman" w:cs="Arial"/>
                <w:bCs/>
                <w:lang w:eastAsia="hr-HR"/>
              </w:rPr>
            </w:pPr>
            <w:r w:rsidRPr="0079321A">
              <w:rPr>
                <w:rFonts w:eastAsia="Times New Roman" w:cs="Arial"/>
                <w:bCs/>
                <w:lang w:eastAsia="hr-HR"/>
              </w:rPr>
              <w:t>09/2022</w:t>
            </w:r>
          </w:p>
        </w:tc>
        <w:tc>
          <w:tcPr>
            <w:tcW w:w="1204" w:type="pct"/>
            <w:vAlign w:val="center"/>
          </w:tcPr>
          <w:p w14:paraId="3A16FFAC" w14:textId="1AEBD43C" w:rsidR="003B28CF" w:rsidRPr="0079321A" w:rsidRDefault="003B28CF" w:rsidP="006274F6">
            <w:pPr>
              <w:jc w:val="right"/>
              <w:rPr>
                <w:rFonts w:cs="Arial"/>
                <w:bCs/>
              </w:rPr>
            </w:pPr>
            <w:r w:rsidRPr="0079321A">
              <w:rPr>
                <w:rFonts w:cs="Arial"/>
                <w:bCs/>
              </w:rPr>
              <w:t>92.500,00</w:t>
            </w:r>
          </w:p>
        </w:tc>
        <w:tc>
          <w:tcPr>
            <w:tcW w:w="955" w:type="pct"/>
            <w:vAlign w:val="center"/>
          </w:tcPr>
          <w:p w14:paraId="1F5B3EC1" w14:textId="5D345DC2" w:rsidR="003B28CF" w:rsidRPr="0079321A" w:rsidRDefault="00F2435E" w:rsidP="006274F6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15.551,15</w:t>
            </w:r>
          </w:p>
        </w:tc>
      </w:tr>
      <w:tr w:rsidR="003B28CF" w:rsidRPr="0079321A" w14:paraId="5323E09B" w14:textId="77777777" w:rsidTr="004216B2">
        <w:trPr>
          <w:trHeight w:val="340"/>
        </w:trPr>
        <w:tc>
          <w:tcPr>
            <w:tcW w:w="2841" w:type="pct"/>
            <w:vAlign w:val="center"/>
          </w:tcPr>
          <w:p w14:paraId="67F1C5B5" w14:textId="610DF371" w:rsidR="003B28CF" w:rsidRPr="0079321A" w:rsidRDefault="003B28CF" w:rsidP="006274F6">
            <w:pPr>
              <w:rPr>
                <w:rFonts w:eastAsia="Times New Roman" w:cs="Arial"/>
                <w:bCs/>
                <w:lang w:eastAsia="hr-HR"/>
              </w:rPr>
            </w:pPr>
            <w:r w:rsidRPr="0079321A">
              <w:rPr>
                <w:rFonts w:eastAsia="Times New Roman" w:cs="Arial"/>
                <w:bCs/>
                <w:lang w:eastAsia="hr-HR"/>
              </w:rPr>
              <w:t>12/2022</w:t>
            </w:r>
          </w:p>
        </w:tc>
        <w:tc>
          <w:tcPr>
            <w:tcW w:w="1204" w:type="pct"/>
            <w:vAlign w:val="center"/>
          </w:tcPr>
          <w:p w14:paraId="413AA45E" w14:textId="7E176B2B" w:rsidR="003B28CF" w:rsidRPr="0079321A" w:rsidRDefault="003B28CF" w:rsidP="006274F6">
            <w:pPr>
              <w:jc w:val="right"/>
              <w:rPr>
                <w:rFonts w:cs="Arial"/>
                <w:bCs/>
              </w:rPr>
            </w:pPr>
            <w:r w:rsidRPr="0079321A">
              <w:rPr>
                <w:rFonts w:cs="Arial"/>
                <w:bCs/>
              </w:rPr>
              <w:t>92.500,00</w:t>
            </w:r>
          </w:p>
        </w:tc>
        <w:tc>
          <w:tcPr>
            <w:tcW w:w="955" w:type="pct"/>
            <w:vAlign w:val="center"/>
          </w:tcPr>
          <w:p w14:paraId="01C08E68" w14:textId="34E87CEE" w:rsidR="003B28CF" w:rsidRPr="0079321A" w:rsidRDefault="00B568E4" w:rsidP="006274F6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15.014,90</w:t>
            </w:r>
          </w:p>
        </w:tc>
      </w:tr>
      <w:tr w:rsidR="0079321A" w:rsidRPr="0079321A" w14:paraId="6CAB9A26" w14:textId="77777777" w:rsidTr="004216B2">
        <w:trPr>
          <w:trHeight w:val="340"/>
        </w:trPr>
        <w:tc>
          <w:tcPr>
            <w:tcW w:w="2841" w:type="pct"/>
            <w:vAlign w:val="center"/>
          </w:tcPr>
          <w:p w14:paraId="6E068726" w14:textId="7F251F16" w:rsidR="003B28CF" w:rsidRPr="0079321A" w:rsidRDefault="003B28CF" w:rsidP="006274F6">
            <w:pPr>
              <w:jc w:val="right"/>
              <w:rPr>
                <w:rFonts w:cs="Arial"/>
                <w:b/>
                <w:bCs/>
              </w:rPr>
            </w:pPr>
            <w:r w:rsidRPr="0079321A">
              <w:rPr>
                <w:rFonts w:eastAsia="Times New Roman" w:cs="Arial"/>
                <w:b/>
                <w:bCs/>
                <w:lang w:eastAsia="hr-HR"/>
              </w:rPr>
              <w:t>Ukupno uplaćeno 01-</w:t>
            </w:r>
            <w:r w:rsidR="009C47F8">
              <w:rPr>
                <w:rFonts w:eastAsia="Times New Roman" w:cs="Arial"/>
                <w:b/>
                <w:bCs/>
                <w:lang w:eastAsia="hr-HR"/>
              </w:rPr>
              <w:t>12</w:t>
            </w:r>
            <w:r w:rsidRPr="0079321A">
              <w:rPr>
                <w:rFonts w:eastAsia="Times New Roman" w:cs="Arial"/>
                <w:b/>
                <w:bCs/>
                <w:lang w:eastAsia="hr-HR"/>
              </w:rPr>
              <w:t>/2022</w:t>
            </w:r>
          </w:p>
        </w:tc>
        <w:tc>
          <w:tcPr>
            <w:tcW w:w="1204" w:type="pct"/>
            <w:vAlign w:val="center"/>
          </w:tcPr>
          <w:p w14:paraId="0B7BB179" w14:textId="2FF2AA9D" w:rsidR="003B28CF" w:rsidRPr="0079321A" w:rsidRDefault="003B28CF" w:rsidP="006274F6">
            <w:pPr>
              <w:jc w:val="right"/>
              <w:rPr>
                <w:rFonts w:cs="Arial"/>
                <w:b/>
                <w:bCs/>
              </w:rPr>
            </w:pPr>
            <w:r w:rsidRPr="0079321A">
              <w:rPr>
                <w:rFonts w:cs="Arial"/>
                <w:b/>
                <w:bCs/>
              </w:rPr>
              <w:t>370.000,00</w:t>
            </w:r>
          </w:p>
        </w:tc>
        <w:tc>
          <w:tcPr>
            <w:tcW w:w="955" w:type="pct"/>
            <w:vAlign w:val="center"/>
          </w:tcPr>
          <w:p w14:paraId="23541B64" w14:textId="228BD4A8" w:rsidR="003B28CF" w:rsidRPr="0079321A" w:rsidRDefault="00F2435E" w:rsidP="006274F6">
            <w:pPr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62.730,84</w:t>
            </w:r>
          </w:p>
        </w:tc>
      </w:tr>
      <w:tr w:rsidR="0079321A" w:rsidRPr="0079321A" w14:paraId="4AB53274" w14:textId="77777777" w:rsidTr="004216B2">
        <w:trPr>
          <w:trHeight w:val="340"/>
        </w:trPr>
        <w:tc>
          <w:tcPr>
            <w:tcW w:w="2841" w:type="pct"/>
            <w:vAlign w:val="center"/>
          </w:tcPr>
          <w:p w14:paraId="0E45A74F" w14:textId="731864AD" w:rsidR="003B28CF" w:rsidRPr="0079321A" w:rsidRDefault="003B28CF" w:rsidP="006274F6">
            <w:pPr>
              <w:rPr>
                <w:rFonts w:cs="Arial"/>
                <w:bCs/>
              </w:rPr>
            </w:pPr>
            <w:bookmarkStart w:id="14" w:name="_Hlk115373923"/>
            <w:r w:rsidRPr="0079321A">
              <w:rPr>
                <w:rFonts w:cs="Arial"/>
                <w:bCs/>
              </w:rPr>
              <w:t xml:space="preserve">Stanje kredita na dan </w:t>
            </w:r>
            <w:r w:rsidR="009C47F8">
              <w:rPr>
                <w:rFonts w:cs="Arial"/>
                <w:bCs/>
              </w:rPr>
              <w:t>31</w:t>
            </w:r>
            <w:r w:rsidRPr="0079321A">
              <w:rPr>
                <w:rFonts w:cs="Arial"/>
                <w:bCs/>
              </w:rPr>
              <w:t>.</w:t>
            </w:r>
            <w:r w:rsidR="009C47F8">
              <w:rPr>
                <w:rFonts w:cs="Arial"/>
                <w:bCs/>
              </w:rPr>
              <w:t>12</w:t>
            </w:r>
            <w:r w:rsidRPr="0079321A">
              <w:rPr>
                <w:rFonts w:cs="Arial"/>
                <w:bCs/>
              </w:rPr>
              <w:t>.2022.</w:t>
            </w:r>
          </w:p>
        </w:tc>
        <w:tc>
          <w:tcPr>
            <w:tcW w:w="1204" w:type="pct"/>
            <w:vAlign w:val="center"/>
          </w:tcPr>
          <w:p w14:paraId="21302CC9" w14:textId="002E0A27" w:rsidR="003B28CF" w:rsidRPr="0079321A" w:rsidRDefault="003B28CF" w:rsidP="006274F6">
            <w:pPr>
              <w:jc w:val="right"/>
              <w:rPr>
                <w:rFonts w:cs="Arial"/>
                <w:bCs/>
              </w:rPr>
            </w:pPr>
            <w:r w:rsidRPr="0079321A">
              <w:rPr>
                <w:rFonts w:cs="Arial"/>
                <w:bCs/>
              </w:rPr>
              <w:t>2.497.500,00</w:t>
            </w:r>
          </w:p>
        </w:tc>
        <w:tc>
          <w:tcPr>
            <w:tcW w:w="955" w:type="pct"/>
            <w:vAlign w:val="center"/>
          </w:tcPr>
          <w:p w14:paraId="5032DF81" w14:textId="77777777" w:rsidR="003B28CF" w:rsidRPr="0079321A" w:rsidRDefault="003B28CF" w:rsidP="006274F6">
            <w:pPr>
              <w:jc w:val="right"/>
              <w:rPr>
                <w:rFonts w:cs="Arial"/>
                <w:bCs/>
              </w:rPr>
            </w:pPr>
          </w:p>
        </w:tc>
      </w:tr>
      <w:bookmarkEnd w:id="14"/>
    </w:tbl>
    <w:p w14:paraId="75592459" w14:textId="77777777" w:rsidR="003B28CF" w:rsidRPr="0079321A" w:rsidRDefault="003B28CF" w:rsidP="006274F6">
      <w:pPr>
        <w:rPr>
          <w:rFonts w:cs="Arial"/>
          <w:bCs/>
        </w:rPr>
      </w:pPr>
    </w:p>
    <w:p w14:paraId="00376810" w14:textId="3B70171C" w:rsidR="00F52A17" w:rsidRPr="0079321A" w:rsidRDefault="003B28CF" w:rsidP="006274F6">
      <w:pPr>
        <w:jc w:val="both"/>
        <w:rPr>
          <w:rFonts w:cs="Arial"/>
          <w:bCs/>
        </w:rPr>
      </w:pPr>
      <w:r w:rsidRPr="0079321A">
        <w:rPr>
          <w:rFonts w:cs="Arial"/>
          <w:bCs/>
        </w:rPr>
        <w:lastRenderedPageBreak/>
        <w:t xml:space="preserve">U razdoblju od 01. siječnja do 31. prosinca 2023. godine otplaćeno je ukupno 370.000,00 kn glavnice. </w:t>
      </w:r>
      <w:r w:rsidR="00F52A17" w:rsidRPr="0079321A">
        <w:rPr>
          <w:rFonts w:cs="Arial"/>
          <w:bCs/>
        </w:rPr>
        <w:t>Stanje glavnice za otplatu na dan 31. prosinca 2022. godine iznosi: 2.497.500,00 kuna.</w:t>
      </w:r>
    </w:p>
    <w:p w14:paraId="24B26F04" w14:textId="77777777" w:rsidR="00BB522C" w:rsidRDefault="00BB522C" w:rsidP="006274F6">
      <w:pPr>
        <w:rPr>
          <w:rFonts w:cs="Arial"/>
          <w:bCs/>
        </w:rPr>
      </w:pPr>
    </w:p>
    <w:p w14:paraId="0E13B8B2" w14:textId="77777777" w:rsidR="00AE4E69" w:rsidRDefault="00AE4E69" w:rsidP="006274F6">
      <w:pPr>
        <w:rPr>
          <w:rFonts w:cs="Arial"/>
          <w:bCs/>
        </w:rPr>
      </w:pPr>
    </w:p>
    <w:p w14:paraId="1F1C9924" w14:textId="329CA3DA" w:rsidR="00F2435E" w:rsidRPr="00F2435E" w:rsidRDefault="00F2435E" w:rsidP="006274F6">
      <w:pPr>
        <w:rPr>
          <w:rFonts w:cs="Arial"/>
          <w:b/>
        </w:rPr>
      </w:pPr>
      <w:r w:rsidRPr="00F2435E">
        <w:rPr>
          <w:rFonts w:cs="Arial"/>
          <w:b/>
        </w:rPr>
        <w:t>JAMSTVA</w:t>
      </w:r>
    </w:p>
    <w:p w14:paraId="54CD0E4E" w14:textId="77777777" w:rsidR="00F2435E" w:rsidRPr="0079321A" w:rsidRDefault="00F2435E" w:rsidP="006274F6">
      <w:pPr>
        <w:rPr>
          <w:rFonts w:cs="Arial"/>
          <w:bCs/>
        </w:rPr>
      </w:pPr>
    </w:p>
    <w:p w14:paraId="3F3C4444" w14:textId="69EC92AB" w:rsidR="00AE4E69" w:rsidRDefault="007D6C91" w:rsidP="006274F6">
      <w:pPr>
        <w:jc w:val="both"/>
        <w:rPr>
          <w:rFonts w:cs="Arial"/>
        </w:rPr>
      </w:pPr>
      <w:r w:rsidRPr="00AE4E69">
        <w:rPr>
          <w:rFonts w:cs="Arial"/>
        </w:rPr>
        <w:t xml:space="preserve">Gradsko vijeće Grada Buzeta na sjednici održanoj </w:t>
      </w:r>
      <w:bookmarkStart w:id="15" w:name="_Hlk115100098"/>
      <w:r w:rsidRPr="00AE4E69">
        <w:rPr>
          <w:rFonts w:cs="Arial"/>
        </w:rPr>
        <w:t xml:space="preserve">dana 2. ožujka 2022. godine, donijelo je </w:t>
      </w:r>
      <w:r w:rsidRPr="00AE4E69">
        <w:rPr>
          <w:rFonts w:cs="Arial"/>
          <w:i/>
          <w:iCs/>
        </w:rPr>
        <w:t>Odluku o davanju jamstva za zaduživanje Domu za starije osobe Buzet</w:t>
      </w:r>
      <w:r w:rsidRPr="00AE4E69">
        <w:rPr>
          <w:rFonts w:cs="Arial"/>
        </w:rPr>
        <w:t xml:space="preserve"> za zaduživanje dugoročnim kreditom kod Erste&amp;Steiermarkische </w:t>
      </w:r>
      <w:r w:rsidR="00F27C69" w:rsidRPr="00AE4E69">
        <w:rPr>
          <w:rFonts w:cs="Arial"/>
        </w:rPr>
        <w:t>Bank</w:t>
      </w:r>
      <w:r w:rsidRPr="00AE4E69">
        <w:rPr>
          <w:rFonts w:cs="Arial"/>
        </w:rPr>
        <w:t xml:space="preserve"> d.d. za dogradnju i rekonstrukciju Doma za starije osobe u iznosu od 11.300.000,00 kuna</w:t>
      </w:r>
      <w:bookmarkEnd w:id="15"/>
      <w:r w:rsidRPr="00AE4E69">
        <w:rPr>
          <w:rFonts w:cs="Arial"/>
        </w:rPr>
        <w:t xml:space="preserve">. </w:t>
      </w:r>
    </w:p>
    <w:p w14:paraId="33831936" w14:textId="0BCFD573" w:rsidR="007D6C91" w:rsidRPr="00154CCE" w:rsidRDefault="007D6C91" w:rsidP="006274F6">
      <w:pPr>
        <w:jc w:val="both"/>
        <w:rPr>
          <w:rFonts w:cs="Arial"/>
          <w:bCs/>
        </w:rPr>
      </w:pPr>
      <w:r w:rsidRPr="00AE4E69">
        <w:rPr>
          <w:rFonts w:cs="Arial"/>
        </w:rPr>
        <w:t xml:space="preserve">Na temelju čl. 129., st. 3 Zakona o proračunu ministar financija </w:t>
      </w:r>
      <w:r w:rsidR="00F27C69" w:rsidRPr="00AE4E69">
        <w:rPr>
          <w:rFonts w:cs="Arial"/>
        </w:rPr>
        <w:t xml:space="preserve">dana 24.03.2022. godine </w:t>
      </w:r>
      <w:r w:rsidRPr="00AE4E69">
        <w:rPr>
          <w:rFonts w:cs="Arial"/>
        </w:rPr>
        <w:t>dao je suglasnost Gradu Buzetu za davanje jamstva Erste&amp;Steiermarkische bank d.d. na iznos od 11.300.000,00 kn, uvećanog za pripadajuće troškove za financiranje kapitalnog projekta „</w:t>
      </w:r>
      <w:r w:rsidRPr="00AE4E69">
        <w:rPr>
          <w:rFonts w:cs="Arial"/>
          <w:bCs/>
        </w:rPr>
        <w:t xml:space="preserve">Unaprjeđenje i poboljšanje izvaninstitucionalne skrbi za osobe treće životne dobi na području Grada Buzeta“. </w:t>
      </w:r>
      <w:r w:rsidR="00F27C69" w:rsidRPr="00AE4E69">
        <w:rPr>
          <w:rFonts w:cs="Arial"/>
          <w:bCs/>
        </w:rPr>
        <w:t xml:space="preserve">Kamatna stopa iznosi 0,66 %, rok otplate 15 godina, razdoblje počeka je </w:t>
      </w:r>
      <w:r w:rsidR="0020274A" w:rsidRPr="00AE4E69">
        <w:rPr>
          <w:rFonts w:cs="Arial"/>
          <w:bCs/>
        </w:rPr>
        <w:t xml:space="preserve">do </w:t>
      </w:r>
      <w:r w:rsidR="0020274A" w:rsidRPr="00154CCE">
        <w:rPr>
          <w:rFonts w:cs="Arial"/>
          <w:bCs/>
        </w:rPr>
        <w:t xml:space="preserve">01.07.2023. godine. </w:t>
      </w:r>
    </w:p>
    <w:p w14:paraId="17A209CB" w14:textId="77777777" w:rsidR="0020274A" w:rsidRPr="00154CCE" w:rsidRDefault="0020274A" w:rsidP="006274F6">
      <w:pPr>
        <w:jc w:val="both"/>
        <w:rPr>
          <w:rFonts w:cs="Arial"/>
          <w:bCs/>
        </w:rPr>
      </w:pPr>
    </w:p>
    <w:p w14:paraId="73EF8AF0" w14:textId="431DC958" w:rsidR="00022A62" w:rsidRPr="00154CCE" w:rsidRDefault="0020274A" w:rsidP="006274F6">
      <w:pPr>
        <w:jc w:val="both"/>
        <w:rPr>
          <w:rFonts w:cs="Arial"/>
          <w:bCs/>
        </w:rPr>
      </w:pPr>
      <w:r w:rsidRPr="00154CCE">
        <w:rPr>
          <w:rFonts w:cs="Arial"/>
          <w:bCs/>
        </w:rPr>
        <w:t>Do kraja 2022. godine iskorišteni iznos kredita iznosi 3.696.776,38 kuna.</w:t>
      </w:r>
    </w:p>
    <w:p w14:paraId="7173CD54" w14:textId="77777777" w:rsidR="00154CCE" w:rsidRDefault="00154CCE" w:rsidP="006274F6">
      <w:pPr>
        <w:rPr>
          <w:rFonts w:cs="Arial"/>
        </w:rPr>
      </w:pPr>
    </w:p>
    <w:p w14:paraId="52FE3E5C" w14:textId="50B16D56" w:rsidR="00154CCE" w:rsidRDefault="006274F6" w:rsidP="006274F6">
      <w:pPr>
        <w:rPr>
          <w:rFonts w:cs="Arial"/>
        </w:rPr>
      </w:pPr>
      <w:r w:rsidRPr="006274F6">
        <w:rPr>
          <w:rFonts w:cs="Arial"/>
        </w:rPr>
        <w:t>Pregled danih jamstava iskazuje se u tablici</w:t>
      </w:r>
      <w:r>
        <w:rPr>
          <w:rFonts w:cs="Arial"/>
        </w:rPr>
        <w:t xml:space="preserve"> </w:t>
      </w:r>
      <w:r w:rsidR="00931413">
        <w:rPr>
          <w:rFonts w:cs="Arial"/>
        </w:rPr>
        <w:t>u nastavku.</w:t>
      </w:r>
      <w:r>
        <w:rPr>
          <w:rFonts w:cs="Arial"/>
        </w:rPr>
        <w:t xml:space="preserve"> </w:t>
      </w:r>
    </w:p>
    <w:p w14:paraId="4769FF18" w14:textId="77777777" w:rsidR="006274F6" w:rsidRPr="00154CCE" w:rsidRDefault="006274F6" w:rsidP="006274F6">
      <w:pPr>
        <w:rPr>
          <w:rFonts w:cs="Arial"/>
        </w:rPr>
      </w:pPr>
    </w:p>
    <w:p w14:paraId="08797151" w14:textId="77777777" w:rsidR="00773B68" w:rsidRPr="00154CCE" w:rsidRDefault="00773B68" w:rsidP="006274F6">
      <w:pPr>
        <w:rPr>
          <w:rFonts w:cs="Arial"/>
          <w:bCs/>
        </w:rPr>
      </w:pPr>
    </w:p>
    <w:p w14:paraId="3E93E7FA" w14:textId="77777777" w:rsidR="00773B68" w:rsidRPr="00154CCE" w:rsidRDefault="00773B68" w:rsidP="006274F6">
      <w:pPr>
        <w:rPr>
          <w:rFonts w:cs="Arial"/>
          <w:bCs/>
        </w:rPr>
      </w:pPr>
    </w:p>
    <w:p w14:paraId="7037D23A" w14:textId="57AB7E5A" w:rsidR="00773B68" w:rsidRPr="00154CCE" w:rsidRDefault="006274F6" w:rsidP="006274F6">
      <w:pPr>
        <w:rPr>
          <w:rFonts w:cs="Arial"/>
        </w:rPr>
        <w:sectPr w:rsidR="00773B68" w:rsidRPr="00154CCE" w:rsidSect="00555491">
          <w:footerReference w:type="first" r:id="rId9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>
        <w:rPr>
          <w:rFonts w:cs="Arial"/>
        </w:rPr>
        <w:br w:type="page"/>
      </w:r>
    </w:p>
    <w:p w14:paraId="50C9E997" w14:textId="77777777" w:rsidR="006274F6" w:rsidRDefault="006274F6" w:rsidP="006274F6">
      <w:pPr>
        <w:rPr>
          <w:highlight w:val="lightGray"/>
        </w:rPr>
      </w:pPr>
    </w:p>
    <w:p w14:paraId="27BA7100" w14:textId="77777777" w:rsidR="006274F6" w:rsidRDefault="006274F6" w:rsidP="006274F6">
      <w:pPr>
        <w:rPr>
          <w:highlight w:val="lightGray"/>
        </w:rPr>
      </w:pPr>
    </w:p>
    <w:p w14:paraId="78A7A845" w14:textId="6C73612E" w:rsidR="006274F6" w:rsidRDefault="006274F6" w:rsidP="006274F6">
      <w:pPr>
        <w:pStyle w:val="Opisslike"/>
        <w:rPr>
          <w:highlight w:val="lightGray"/>
        </w:rPr>
      </w:pPr>
      <w:bookmarkStart w:id="16" w:name="_Toc136268953"/>
      <w:r>
        <w:t xml:space="preserve">Tablica </w:t>
      </w:r>
      <w:fldSimple w:instr=" SEQ Tablica \* ARABIC ">
        <w:r w:rsidR="00C22F19">
          <w:rPr>
            <w:noProof/>
          </w:rPr>
          <w:t>5</w:t>
        </w:r>
      </w:fldSimple>
      <w:r>
        <w:t xml:space="preserve">: </w:t>
      </w:r>
      <w:r w:rsidRPr="006274F6">
        <w:rPr>
          <w:rFonts w:cs="Arial"/>
        </w:rPr>
        <w:t>Pregled danih jamstava</w:t>
      </w:r>
      <w:bookmarkEnd w:id="16"/>
    </w:p>
    <w:tbl>
      <w:tblPr>
        <w:tblStyle w:val="Reetkatablice"/>
        <w:tblW w:w="14061" w:type="dxa"/>
        <w:tblLayout w:type="fixed"/>
        <w:tblLook w:val="04A0" w:firstRow="1" w:lastRow="0" w:firstColumn="1" w:lastColumn="0" w:noHBand="0" w:noVBand="1"/>
      </w:tblPr>
      <w:tblGrid>
        <w:gridCol w:w="534"/>
        <w:gridCol w:w="1268"/>
        <w:gridCol w:w="2454"/>
        <w:gridCol w:w="4206"/>
        <w:gridCol w:w="1036"/>
        <w:gridCol w:w="1623"/>
        <w:gridCol w:w="1623"/>
        <w:gridCol w:w="1317"/>
      </w:tblGrid>
      <w:tr w:rsidR="004F719B" w:rsidRPr="006274F6" w14:paraId="52FA857B" w14:textId="77777777" w:rsidTr="004F719B">
        <w:tc>
          <w:tcPr>
            <w:tcW w:w="534" w:type="dxa"/>
            <w:vAlign w:val="center"/>
          </w:tcPr>
          <w:p w14:paraId="482369CD" w14:textId="77777777" w:rsidR="004F719B" w:rsidRPr="006274F6" w:rsidRDefault="004F719B" w:rsidP="006274F6">
            <w:pPr>
              <w:rPr>
                <w:rFonts w:cs="Arial"/>
                <w:b/>
                <w:bCs/>
              </w:rPr>
            </w:pPr>
            <w:r w:rsidRPr="006274F6">
              <w:rPr>
                <w:rFonts w:cs="Arial"/>
                <w:b/>
                <w:bCs/>
              </w:rPr>
              <w:t>RB</w:t>
            </w:r>
          </w:p>
        </w:tc>
        <w:tc>
          <w:tcPr>
            <w:tcW w:w="1268" w:type="dxa"/>
            <w:vAlign w:val="center"/>
          </w:tcPr>
          <w:p w14:paraId="119EB67E" w14:textId="77777777" w:rsidR="004F719B" w:rsidRPr="006274F6" w:rsidRDefault="004F719B" w:rsidP="006274F6">
            <w:pPr>
              <w:jc w:val="center"/>
              <w:rPr>
                <w:rFonts w:cs="Arial"/>
                <w:b/>
                <w:bCs/>
              </w:rPr>
            </w:pPr>
            <w:r w:rsidRPr="006274F6">
              <w:rPr>
                <w:rFonts w:cs="Arial"/>
                <w:b/>
                <w:bCs/>
              </w:rPr>
              <w:t>Datum odluke Vlade Republike Hrvatske o davanju državnog jamstva</w:t>
            </w:r>
          </w:p>
        </w:tc>
        <w:tc>
          <w:tcPr>
            <w:tcW w:w="2454" w:type="dxa"/>
            <w:vAlign w:val="center"/>
          </w:tcPr>
          <w:p w14:paraId="7071FDE3" w14:textId="77777777" w:rsidR="004F719B" w:rsidRPr="006274F6" w:rsidRDefault="004F719B" w:rsidP="006274F6">
            <w:pPr>
              <w:jc w:val="center"/>
              <w:rPr>
                <w:rFonts w:cs="Arial"/>
                <w:b/>
                <w:bCs/>
              </w:rPr>
            </w:pPr>
            <w:r w:rsidRPr="006274F6">
              <w:rPr>
                <w:rFonts w:cs="Arial"/>
                <w:b/>
                <w:bCs/>
              </w:rPr>
              <w:t>Naziv financijske institucije u čiju korist se daje državno jamstvo,</w:t>
            </w:r>
          </w:p>
        </w:tc>
        <w:tc>
          <w:tcPr>
            <w:tcW w:w="4206" w:type="dxa"/>
            <w:vAlign w:val="center"/>
          </w:tcPr>
          <w:p w14:paraId="6025DDEE" w14:textId="77777777" w:rsidR="004F719B" w:rsidRPr="006274F6" w:rsidRDefault="004F719B" w:rsidP="006274F6">
            <w:pPr>
              <w:jc w:val="center"/>
              <w:rPr>
                <w:rFonts w:cs="Arial"/>
                <w:b/>
                <w:bCs/>
              </w:rPr>
            </w:pPr>
            <w:r w:rsidRPr="006274F6">
              <w:rPr>
                <w:rFonts w:cs="Arial"/>
                <w:b/>
                <w:bCs/>
              </w:rPr>
              <w:t>Naziv korisnika kredita odnosno dužnika i namjena kredita</w:t>
            </w:r>
          </w:p>
        </w:tc>
        <w:tc>
          <w:tcPr>
            <w:tcW w:w="1036" w:type="dxa"/>
            <w:vAlign w:val="center"/>
          </w:tcPr>
          <w:p w14:paraId="27BFE607" w14:textId="77777777" w:rsidR="004F719B" w:rsidRPr="006274F6" w:rsidRDefault="004F719B" w:rsidP="006274F6">
            <w:pPr>
              <w:jc w:val="center"/>
              <w:rPr>
                <w:rFonts w:cs="Arial"/>
                <w:b/>
                <w:bCs/>
              </w:rPr>
            </w:pPr>
            <w:r w:rsidRPr="006274F6">
              <w:rPr>
                <w:rFonts w:cs="Arial"/>
                <w:b/>
                <w:bCs/>
              </w:rPr>
              <w:t>Valutna jedinica</w:t>
            </w:r>
          </w:p>
        </w:tc>
        <w:tc>
          <w:tcPr>
            <w:tcW w:w="1623" w:type="dxa"/>
            <w:vAlign w:val="center"/>
          </w:tcPr>
          <w:p w14:paraId="07E869F9" w14:textId="77777777" w:rsidR="004F719B" w:rsidRPr="006274F6" w:rsidRDefault="004F719B" w:rsidP="006274F6">
            <w:pPr>
              <w:jc w:val="center"/>
              <w:rPr>
                <w:rFonts w:cs="Arial"/>
                <w:b/>
                <w:bCs/>
              </w:rPr>
            </w:pPr>
            <w:r w:rsidRPr="006274F6">
              <w:rPr>
                <w:rFonts w:cs="Arial"/>
                <w:b/>
                <w:bCs/>
              </w:rPr>
              <w:t>Iznos jamstva u valuti</w:t>
            </w:r>
          </w:p>
        </w:tc>
        <w:tc>
          <w:tcPr>
            <w:tcW w:w="1623" w:type="dxa"/>
            <w:vAlign w:val="center"/>
          </w:tcPr>
          <w:p w14:paraId="7A36173F" w14:textId="77777777" w:rsidR="004F719B" w:rsidRPr="006274F6" w:rsidRDefault="004F719B" w:rsidP="006274F6">
            <w:pPr>
              <w:jc w:val="center"/>
              <w:rPr>
                <w:rFonts w:cs="Arial"/>
                <w:b/>
                <w:bCs/>
              </w:rPr>
            </w:pPr>
            <w:r w:rsidRPr="006274F6">
              <w:rPr>
                <w:rFonts w:cs="Arial"/>
                <w:b/>
                <w:bCs/>
              </w:rPr>
              <w:t>Iznos jamstva u kunama</w:t>
            </w:r>
          </w:p>
        </w:tc>
        <w:tc>
          <w:tcPr>
            <w:tcW w:w="1317" w:type="dxa"/>
            <w:vAlign w:val="center"/>
          </w:tcPr>
          <w:p w14:paraId="0826C905" w14:textId="77777777" w:rsidR="004F719B" w:rsidRPr="006274F6" w:rsidRDefault="004F719B" w:rsidP="006274F6">
            <w:pPr>
              <w:jc w:val="center"/>
              <w:rPr>
                <w:rFonts w:cs="Arial"/>
                <w:b/>
                <w:bCs/>
              </w:rPr>
            </w:pPr>
            <w:r w:rsidRPr="006274F6">
              <w:rPr>
                <w:rFonts w:cs="Arial"/>
                <w:b/>
                <w:bCs/>
              </w:rPr>
              <w:t>Posljednja godina dospijeća</w:t>
            </w:r>
          </w:p>
        </w:tc>
      </w:tr>
      <w:tr w:rsidR="004F719B" w14:paraId="688770C1" w14:textId="77777777" w:rsidTr="004F719B">
        <w:tc>
          <w:tcPr>
            <w:tcW w:w="534" w:type="dxa"/>
          </w:tcPr>
          <w:p w14:paraId="6FDF9027" w14:textId="77777777" w:rsidR="004F719B" w:rsidRDefault="004F719B" w:rsidP="006274F6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68" w:type="dxa"/>
          </w:tcPr>
          <w:p w14:paraId="6EAA2B84" w14:textId="77777777" w:rsidR="004F719B" w:rsidRDefault="004F719B" w:rsidP="006274F6">
            <w:pPr>
              <w:rPr>
                <w:rFonts w:cs="Arial"/>
              </w:rPr>
            </w:pPr>
            <w:r>
              <w:rPr>
                <w:rFonts w:cs="Arial"/>
              </w:rPr>
              <w:t>24.3.2022</w:t>
            </w:r>
          </w:p>
        </w:tc>
        <w:tc>
          <w:tcPr>
            <w:tcW w:w="2454" w:type="dxa"/>
          </w:tcPr>
          <w:p w14:paraId="6AADA1D1" w14:textId="77777777" w:rsidR="004F719B" w:rsidRDefault="004F719B" w:rsidP="006274F6">
            <w:pPr>
              <w:rPr>
                <w:rFonts w:cs="Arial"/>
              </w:rPr>
            </w:pPr>
            <w:r w:rsidRPr="006E7E81">
              <w:rPr>
                <w:rFonts w:cs="Arial"/>
              </w:rPr>
              <w:t>Erste&amp;Steiermarkische bank d.d.</w:t>
            </w:r>
          </w:p>
        </w:tc>
        <w:tc>
          <w:tcPr>
            <w:tcW w:w="4206" w:type="dxa"/>
          </w:tcPr>
          <w:p w14:paraId="2225AFBC" w14:textId="77777777" w:rsidR="004F719B" w:rsidRDefault="004F719B" w:rsidP="006274F6">
            <w:pPr>
              <w:rPr>
                <w:rFonts w:cs="Arial"/>
              </w:rPr>
            </w:pPr>
            <w:r>
              <w:rPr>
                <w:rFonts w:cs="Arial"/>
              </w:rPr>
              <w:t xml:space="preserve">Dom za starije – za </w:t>
            </w:r>
            <w:r w:rsidRPr="00AE4E69">
              <w:rPr>
                <w:rFonts w:cs="Arial"/>
                <w:bCs/>
              </w:rPr>
              <w:t>Unaprjeđenje i poboljšanje izvaninstitucionalne skrbi za osobe treće životne dobi na području Grada Buzeta</w:t>
            </w:r>
          </w:p>
        </w:tc>
        <w:tc>
          <w:tcPr>
            <w:tcW w:w="1036" w:type="dxa"/>
          </w:tcPr>
          <w:p w14:paraId="1AD38CDA" w14:textId="77777777" w:rsidR="004F719B" w:rsidRDefault="004F719B" w:rsidP="006274F6">
            <w:pPr>
              <w:rPr>
                <w:rFonts w:cs="Arial"/>
              </w:rPr>
            </w:pPr>
            <w:r>
              <w:rPr>
                <w:rFonts w:cs="Arial"/>
              </w:rPr>
              <w:t>HRK</w:t>
            </w:r>
          </w:p>
        </w:tc>
        <w:tc>
          <w:tcPr>
            <w:tcW w:w="1623" w:type="dxa"/>
          </w:tcPr>
          <w:p w14:paraId="40CF3A99" w14:textId="77777777" w:rsidR="004F719B" w:rsidRDefault="004F719B" w:rsidP="006274F6">
            <w:pPr>
              <w:rPr>
                <w:rFonts w:cs="Arial"/>
              </w:rPr>
            </w:pPr>
            <w:r>
              <w:rPr>
                <w:rFonts w:cs="Arial"/>
              </w:rPr>
              <w:t>11.300.000,00</w:t>
            </w:r>
          </w:p>
        </w:tc>
        <w:tc>
          <w:tcPr>
            <w:tcW w:w="1623" w:type="dxa"/>
          </w:tcPr>
          <w:p w14:paraId="6907CA49" w14:textId="77777777" w:rsidR="004F719B" w:rsidRPr="006E7E81" w:rsidRDefault="004F719B" w:rsidP="006274F6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11.300.000,00</w:t>
            </w:r>
          </w:p>
        </w:tc>
        <w:tc>
          <w:tcPr>
            <w:tcW w:w="1317" w:type="dxa"/>
          </w:tcPr>
          <w:p w14:paraId="6AE83007" w14:textId="72877313" w:rsidR="004F719B" w:rsidRDefault="004F719B" w:rsidP="006274F6">
            <w:pPr>
              <w:rPr>
                <w:rFonts w:cs="Arial"/>
              </w:rPr>
            </w:pPr>
            <w:r>
              <w:rPr>
                <w:rFonts w:cs="Arial"/>
              </w:rPr>
              <w:t>2038</w:t>
            </w:r>
          </w:p>
        </w:tc>
      </w:tr>
    </w:tbl>
    <w:p w14:paraId="60235FE9" w14:textId="77777777" w:rsidR="006274F6" w:rsidRDefault="006274F6" w:rsidP="006274F6">
      <w:pPr>
        <w:rPr>
          <w:highlight w:val="lightGray"/>
        </w:rPr>
      </w:pPr>
    </w:p>
    <w:p w14:paraId="7D7BF15E" w14:textId="77777777" w:rsidR="006274F6" w:rsidRDefault="006274F6" w:rsidP="006274F6">
      <w:pPr>
        <w:rPr>
          <w:highlight w:val="lightGray"/>
        </w:rPr>
      </w:pPr>
    </w:p>
    <w:p w14:paraId="4DE0178C" w14:textId="77777777" w:rsidR="006274F6" w:rsidRDefault="006274F6" w:rsidP="006274F6">
      <w:pPr>
        <w:rPr>
          <w:highlight w:val="lightGray"/>
        </w:rPr>
      </w:pPr>
    </w:p>
    <w:p w14:paraId="110A28F8" w14:textId="77777777" w:rsidR="006274F6" w:rsidRDefault="006274F6" w:rsidP="006274F6">
      <w:pPr>
        <w:rPr>
          <w:highlight w:val="lightGray"/>
        </w:rPr>
      </w:pPr>
    </w:p>
    <w:p w14:paraId="1D724DFD" w14:textId="77777777" w:rsidR="006274F6" w:rsidRDefault="006274F6" w:rsidP="006274F6">
      <w:pPr>
        <w:rPr>
          <w:highlight w:val="lightGray"/>
        </w:rPr>
      </w:pPr>
    </w:p>
    <w:p w14:paraId="58978AD0" w14:textId="4DD27228" w:rsidR="006274F6" w:rsidRDefault="006274F6" w:rsidP="006274F6">
      <w:pPr>
        <w:rPr>
          <w:rFonts w:eastAsiaTheme="majorEastAsia" w:cstheme="majorBidi"/>
          <w:b/>
          <w:sz w:val="28"/>
          <w:szCs w:val="32"/>
          <w:highlight w:val="lightGray"/>
        </w:rPr>
      </w:pPr>
      <w:r>
        <w:rPr>
          <w:highlight w:val="lightGray"/>
        </w:rPr>
        <w:br w:type="page"/>
      </w:r>
    </w:p>
    <w:p w14:paraId="24C7EF43" w14:textId="3C0CF81F" w:rsidR="00C8653C" w:rsidRPr="00117F17" w:rsidRDefault="00C8653C" w:rsidP="00755455">
      <w:pPr>
        <w:pStyle w:val="Naslov1"/>
      </w:pPr>
      <w:bookmarkStart w:id="17" w:name="_Toc136270109"/>
      <w:r w:rsidRPr="00117F17">
        <w:lastRenderedPageBreak/>
        <w:t>IZVJEŠTAJ O STANJU POTRAŽIVANJA I DOSPIJELIH OBVEZA TE O STANJU POTENCIJALNIH OBAVEZA PO OSNOVI SUDSKIH SPOROVA</w:t>
      </w:r>
      <w:bookmarkEnd w:id="17"/>
    </w:p>
    <w:p w14:paraId="33445A19" w14:textId="77777777" w:rsidR="00C8653C" w:rsidRPr="00117F17" w:rsidRDefault="00C8653C" w:rsidP="006274F6">
      <w:pPr>
        <w:rPr>
          <w:rFonts w:cs="Arial"/>
        </w:rPr>
      </w:pPr>
    </w:p>
    <w:p w14:paraId="422F2510" w14:textId="77777777" w:rsidR="00C8653C" w:rsidRPr="00117F17" w:rsidRDefault="00C8653C" w:rsidP="006274F6">
      <w:pPr>
        <w:rPr>
          <w:rFonts w:cs="Arial"/>
        </w:rPr>
      </w:pPr>
    </w:p>
    <w:p w14:paraId="6D26C4ED" w14:textId="34576358" w:rsidR="00117F17" w:rsidRDefault="00117F17" w:rsidP="006274F6">
      <w:pPr>
        <w:rPr>
          <w:rFonts w:cs="Arial"/>
        </w:rPr>
      </w:pPr>
      <w:r w:rsidRPr="00117F17">
        <w:rPr>
          <w:rFonts w:cs="Arial"/>
        </w:rPr>
        <w:t xml:space="preserve">U nastavku je dan pregled </w:t>
      </w:r>
      <w:r>
        <w:rPr>
          <w:rFonts w:cs="Arial"/>
        </w:rPr>
        <w:t>stanja potraživanja, obveza te potencijalnih obveza po osnovi sudskih sporova</w:t>
      </w:r>
      <w:r w:rsidR="00B1616A">
        <w:rPr>
          <w:rFonts w:cs="Arial"/>
        </w:rPr>
        <w:t xml:space="preserve"> za Grad Buzet i proračunske korisnike kako slijedi:</w:t>
      </w:r>
    </w:p>
    <w:p w14:paraId="0CC9864E" w14:textId="77777777" w:rsidR="00117F17" w:rsidRDefault="00117F17" w:rsidP="006274F6">
      <w:pPr>
        <w:rPr>
          <w:rFonts w:cs="Arial"/>
        </w:rPr>
      </w:pPr>
    </w:p>
    <w:p w14:paraId="5B96507E" w14:textId="77777777" w:rsidR="003E7E32" w:rsidRDefault="003E7E32" w:rsidP="006274F6">
      <w:pPr>
        <w:rPr>
          <w:rFonts w:cs="Arial"/>
        </w:rPr>
      </w:pPr>
    </w:p>
    <w:p w14:paraId="7A4B8637" w14:textId="7D58F7AF" w:rsidR="003E7E32" w:rsidRDefault="003E7E32" w:rsidP="006274F6">
      <w:pPr>
        <w:pStyle w:val="Naslov2"/>
        <w:spacing w:before="0"/>
        <w:ind w:firstLine="0"/>
      </w:pPr>
      <w:bookmarkStart w:id="18" w:name="_Toc136270110"/>
      <w:r>
        <w:t>Grad Buzet</w:t>
      </w:r>
      <w:bookmarkEnd w:id="18"/>
      <w:r>
        <w:t xml:space="preserve"> </w:t>
      </w:r>
    </w:p>
    <w:p w14:paraId="3FC0FDD8" w14:textId="77777777" w:rsidR="003E7E32" w:rsidRDefault="003E7E32" w:rsidP="006274F6">
      <w:pPr>
        <w:rPr>
          <w:rFonts w:cs="Arial"/>
        </w:rPr>
      </w:pPr>
    </w:p>
    <w:p w14:paraId="5B0448A3" w14:textId="639E2512" w:rsidR="003E7E32" w:rsidRDefault="006274F6" w:rsidP="006274F6">
      <w:pPr>
        <w:pStyle w:val="Opisslike"/>
      </w:pPr>
      <w:bookmarkStart w:id="19" w:name="_Toc136268954"/>
      <w:r>
        <w:t xml:space="preserve">Tablica </w:t>
      </w:r>
      <w:fldSimple w:instr=" SEQ Tablica \* ARABIC ">
        <w:r w:rsidR="00C22F19">
          <w:rPr>
            <w:noProof/>
          </w:rPr>
          <w:t>6</w:t>
        </w:r>
      </w:fldSimple>
      <w:r>
        <w:t xml:space="preserve">: </w:t>
      </w:r>
      <w:r w:rsidR="003E7E32">
        <w:t>Potraživanja – Grad Buzet</w:t>
      </w:r>
      <w:bookmarkEnd w:id="19"/>
    </w:p>
    <w:tbl>
      <w:tblPr>
        <w:tblW w:w="4978" w:type="pct"/>
        <w:tblLook w:val="04A0" w:firstRow="1" w:lastRow="0" w:firstColumn="1" w:lastColumn="0" w:noHBand="0" w:noVBand="1"/>
      </w:tblPr>
      <w:tblGrid>
        <w:gridCol w:w="647"/>
        <w:gridCol w:w="1333"/>
        <w:gridCol w:w="4458"/>
        <w:gridCol w:w="1441"/>
        <w:gridCol w:w="1528"/>
        <w:gridCol w:w="1497"/>
        <w:gridCol w:w="1528"/>
        <w:gridCol w:w="1455"/>
      </w:tblGrid>
      <w:tr w:rsidR="00A15F48" w:rsidRPr="00CE2CBE" w14:paraId="73FC2762" w14:textId="77777777" w:rsidTr="00CE2CBE">
        <w:trPr>
          <w:trHeight w:val="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362CF3D" w14:textId="06D3428E" w:rsidR="003758A0" w:rsidRPr="00CE2CBE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RB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0B5088B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C156482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BBDA8EB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Potraživanja (stanje 1.1.)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6060E92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Zaduženje u tek.god.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169D0A7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37679CD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Naplaćeno u tek.god.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32B6CDD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Potraživanja (stanje 31.12.)</w:t>
            </w:r>
          </w:p>
        </w:tc>
      </w:tr>
      <w:tr w:rsidR="00A15F48" w:rsidRPr="00CE2CBE" w14:paraId="22E76960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D749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C896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123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FDC1" w14:textId="77777777" w:rsidR="003758A0" w:rsidRPr="00CE2CBE" w:rsidRDefault="003758A0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Potraživanja od zaposlenih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817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226,58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4888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11.122,47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851D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11.349,05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F2F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11.239,06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D2C9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109,99</w:t>
            </w:r>
          </w:p>
        </w:tc>
      </w:tr>
      <w:tr w:rsidR="00A15F48" w:rsidRPr="00CE2CBE" w14:paraId="20E0EC34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4132" w14:textId="36F4D432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F348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123110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DC03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od zaposlenih temeljem plaća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242C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226,58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97F5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11.122,47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6206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11.349,05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8014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11.239,06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81DE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109,99</w:t>
            </w:r>
          </w:p>
        </w:tc>
      </w:tr>
      <w:tr w:rsidR="00A15F48" w:rsidRPr="00CE2CBE" w14:paraId="3104D4D4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5676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E952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3C1" w14:textId="77777777" w:rsidR="003758A0" w:rsidRPr="00CE2CBE" w:rsidRDefault="003758A0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Ostala potraživanja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2B6C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21.916,90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8C92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9.460,55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209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31.377,45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BCFE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8.385,36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416D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22.992,09</w:t>
            </w:r>
          </w:p>
        </w:tc>
      </w:tr>
      <w:tr w:rsidR="00A15F48" w:rsidRPr="00CE2CBE" w14:paraId="33D21C9C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A7E1" w14:textId="27505387" w:rsidR="003758A0" w:rsidRPr="00CE2CBE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1491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129110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D07F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za naknade koje se refundiraju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7F77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21.916,90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BE36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9.460,55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107C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31.377,45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29FB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8.385,36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6039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22.992,09</w:t>
            </w:r>
          </w:p>
        </w:tc>
      </w:tr>
      <w:tr w:rsidR="00A15F48" w:rsidRPr="00CE2CBE" w14:paraId="32E31383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6577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4313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161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F642" w14:textId="77777777" w:rsidR="003758A0" w:rsidRPr="00CE2CBE" w:rsidRDefault="003758A0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Potraživanje za poreze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3152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1.152.030,82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ED7C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4.960.263,78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6797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6.112.294,60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F8E0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2.463.916,37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8E4D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3.648.378,23</w:t>
            </w:r>
          </w:p>
        </w:tc>
      </w:tr>
      <w:tr w:rsidR="00A15F48" w:rsidRPr="00CE2CBE" w14:paraId="6F6E91E6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6606" w14:textId="4FA11A1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E16E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161310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E5FF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Porez na kuće za odmor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217C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25.641,99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4E37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124.322,00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685A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149.963,99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0C67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107.429,85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9EBD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42.534,14</w:t>
            </w:r>
          </w:p>
        </w:tc>
      </w:tr>
      <w:tr w:rsidR="00A15F48" w:rsidRPr="00CE2CBE" w14:paraId="5BED935F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0B34" w14:textId="7272B919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C466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161340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564C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Porez na promet nekretnina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61E6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1.046.184,27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888C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4.614.170,28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5474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5.660.354,55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7B5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2.120.239,58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7BC2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3.540.114,97</w:t>
            </w:r>
          </w:p>
        </w:tc>
      </w:tr>
      <w:tr w:rsidR="00A15F48" w:rsidRPr="00CE2CBE" w14:paraId="7E995892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91CE" w14:textId="3633DEA2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7410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161420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56B1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Porez na potrošnju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85B7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53.025,59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86EA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237.345,02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72C8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290.370,61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5034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238.246,94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3F1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52.123,67</w:t>
            </w:r>
          </w:p>
        </w:tc>
      </w:tr>
      <w:tr w:rsidR="00A15F48" w:rsidRPr="00CE2CBE" w14:paraId="57ED83AD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DB57" w14:textId="7EF0ABB6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6DA6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161450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595E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Porez na tvrtku ili naziv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962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27.178,97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7ADA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-15.573,52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C428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11.605,45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E689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-2.000,00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CB7F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13.605,45</w:t>
            </w:r>
          </w:p>
        </w:tc>
      </w:tr>
      <w:tr w:rsidR="00A15F48" w:rsidRPr="00CE2CBE" w14:paraId="438F6110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7B0F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7E9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164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3134" w14:textId="77777777" w:rsidR="003758A0" w:rsidRPr="00CE2CBE" w:rsidRDefault="003758A0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Potraživanje za prihode od imovine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5F85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1.240.879,30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6409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1.299.886,14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6458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2.540.765,44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4ADA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1.371.104,10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6098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1.169.661,34</w:t>
            </w:r>
          </w:p>
        </w:tc>
      </w:tr>
      <w:tr w:rsidR="00A15F48" w:rsidRPr="00CE2CBE" w14:paraId="6AEE5F1A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8557" w14:textId="71F8748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5556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164140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B276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za zatezne kamate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3A34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113.499,13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8E7E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12.705,73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5B0F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126.204,86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F57C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-4.455,83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883D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130.660,69</w:t>
            </w:r>
          </w:p>
        </w:tc>
      </w:tr>
      <w:tr w:rsidR="00A15F48" w:rsidRPr="00CE2CBE" w14:paraId="063800CA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6B92" w14:textId="639B525B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9515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164210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26B1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za dane koncesije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0289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-1.315,00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F805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20.444,00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9EC7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19.129,00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EC4B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20.296,03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D554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-1.167,03</w:t>
            </w:r>
          </w:p>
        </w:tc>
      </w:tr>
      <w:tr w:rsidR="00A15F48" w:rsidRPr="00CE2CBE" w14:paraId="4F9F7F52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EFDE" w14:textId="58B35BE0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F11E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164220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BABB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od zakupa poljoprivrednog zemljišta u vlasništvu RH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5F90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690.855,35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0A08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1.076,71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8BFB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691.932,06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E310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28.355,21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D692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663.576,85</w:t>
            </w:r>
          </w:p>
        </w:tc>
      </w:tr>
      <w:tr w:rsidR="00A15F48" w:rsidRPr="00CE2CBE" w14:paraId="3E09632B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564A" w14:textId="4BE629A9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  <w:r w:rsid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2522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164221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516F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od zakupa poljoprivrednog zemljišta u vlasništvu u vlasništvu Grada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DF20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214.727,51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9342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47.055,25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3380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261.782,76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9E40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59.439,80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D4B2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202.342,96</w:t>
            </w:r>
          </w:p>
        </w:tc>
      </w:tr>
      <w:tr w:rsidR="00A15F48" w:rsidRPr="00CE2CBE" w14:paraId="33CDE6D0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2C6F" w14:textId="3E6C5028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  <w:r w:rsid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608F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164222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3DAA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od zakupa posl.prostora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9C4B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95.571,96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B4B3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585.789,26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0D7E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681.361,22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8C24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629.374,37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1419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51.986,85</w:t>
            </w:r>
          </w:p>
        </w:tc>
      </w:tr>
      <w:tr w:rsidR="00A15F48" w:rsidRPr="00CE2CBE" w14:paraId="685D82D1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8A55" w14:textId="5C4BF21C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D7BD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164223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470E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od najma gradskih stanova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8BF2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37.020,47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B507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60.606,88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BFE2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97.627,35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21FC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48.489,79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9510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49.137,56</w:t>
            </w:r>
          </w:p>
        </w:tc>
      </w:tr>
      <w:tr w:rsidR="00A15F48" w:rsidRPr="00CE2CBE" w14:paraId="6067CCCD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7D71" w14:textId="6894055E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3903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164227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DD37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za zakup javnih površina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5881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20.575,32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1851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444.165,76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B1E6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464.741,08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6931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446.515,59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762F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18.225,49</w:t>
            </w:r>
          </w:p>
        </w:tc>
      </w:tr>
      <w:tr w:rsidR="00A15F48" w:rsidRPr="00CE2CBE" w14:paraId="0366DFB1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CB9D" w14:textId="119EE841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F22A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164230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34F0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za nezakonito izgrađene zgrade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A272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40.372,58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BF4B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33.304,35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457D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73.676,93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A73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33.304,35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46E7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40.372,58</w:t>
            </w:r>
          </w:p>
        </w:tc>
      </w:tr>
      <w:tr w:rsidR="00A15F48" w:rsidRPr="00CE2CBE" w14:paraId="7D5E5218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FA0" w14:textId="1840B7D1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AB0D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164231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E7F7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za spomeničku rentu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CB30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29.571,98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F630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94.738,20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4BC2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124.310,18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0D6C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109.784,79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A7B2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14.525,39</w:t>
            </w:r>
          </w:p>
        </w:tc>
      </w:tr>
      <w:tr w:rsidR="00A15F48" w:rsidRPr="00CE2CBE" w14:paraId="371203FD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5B6E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566A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165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F6FA" w14:textId="77777777" w:rsidR="003758A0" w:rsidRPr="00CE2CBE" w:rsidRDefault="003758A0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Potraživanja za upravne i administrativne pristojbe i naknade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9FD3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3.456.978,89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34AD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9.320.950,99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8E37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12.777.929,88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A4C0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9.185.881,69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529D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3.592.048,19</w:t>
            </w:r>
          </w:p>
        </w:tc>
      </w:tr>
      <w:tr w:rsidR="00A15F48" w:rsidRPr="00CE2CBE" w14:paraId="65038D18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C82B" w14:textId="05D89B3B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E97F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165140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78BD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Ostale pristojbe i naknade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CF10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81EF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65.635,08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A7F6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65.635,08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3ED8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73.911,20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99F9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-8.276,12</w:t>
            </w:r>
          </w:p>
        </w:tc>
      </w:tr>
      <w:tr w:rsidR="00A15F48" w:rsidRPr="00CE2CBE" w14:paraId="6CD12026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AEEE" w14:textId="61C7D2CA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B8CE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165220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703B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Potraživanje vodnog doprinosa - naknada za uređenje voda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6684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461.241,41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C30C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1.867.248,09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8F2E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2.328.489,50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C03D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1.756.719,51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A68D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571.769,99</w:t>
            </w:r>
          </w:p>
        </w:tc>
      </w:tr>
      <w:tr w:rsidR="00A15F48" w:rsidRPr="00CE2CBE" w14:paraId="189665EB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4319" w14:textId="49EE7D9A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E222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165260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1A33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za ostale nespomenute prihode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0D4A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85.372,69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A5E7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401.588,24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567A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486.960,93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BB4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464.431,61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19DF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22.529,32</w:t>
            </w:r>
          </w:p>
        </w:tc>
      </w:tr>
      <w:tr w:rsidR="00A15F48" w:rsidRPr="00CE2CBE" w14:paraId="3D8DF6C2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9D0B" w14:textId="5D555E33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A36F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165265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BD81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na temelju ugovora APN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D214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623.906,58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4FC2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-186.817,53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77B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437.089,05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72DA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26.898,44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05BD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410.190,61</w:t>
            </w:r>
          </w:p>
        </w:tc>
      </w:tr>
      <w:tr w:rsidR="00A15F48" w:rsidRPr="00CE2CBE" w14:paraId="627A8326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34D1" w14:textId="2F0BC1E4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DC36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165310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FCDA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za komunalni doprinos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0CFE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144.721,98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1EEC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515.919,65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3BD7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660.641,63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ADE8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515.076,70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4812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145.564,93</w:t>
            </w:r>
          </w:p>
        </w:tc>
      </w:tr>
      <w:tr w:rsidR="00A15F48" w:rsidRPr="00CE2CBE" w14:paraId="3DC19B16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33E2" w14:textId="711A08DD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1EDF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165320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2C92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za komunalnu naknadu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DBE4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2.141.736,23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A787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6.657.377,46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9686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8.799.113,69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5A2A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6.348.844,23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BBAC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2.450.269,46</w:t>
            </w:r>
          </w:p>
        </w:tc>
      </w:tr>
      <w:tr w:rsidR="00A15F48" w:rsidRPr="00CE2CBE" w14:paraId="6257FED7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8085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4CE0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168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100E" w14:textId="77777777" w:rsidR="003758A0" w:rsidRPr="00CE2CBE" w:rsidRDefault="003758A0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Potraživanje za kazne i upravne mjere te ostale prihode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CB64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5.366,34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129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5.866,00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4F9B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11.232,34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9925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4.399,00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DDE1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6.833,34</w:t>
            </w:r>
          </w:p>
        </w:tc>
      </w:tr>
      <w:tr w:rsidR="00A15F48" w:rsidRPr="00CE2CBE" w14:paraId="5DFCEEEE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72D8" w14:textId="0ED2F99A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A228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168190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C2A1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Potraživanja za ostale kazne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7C1F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5.366,34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7EBC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5.866,00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EB74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11.232,34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B667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4.399,00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7185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6.833,34</w:t>
            </w:r>
          </w:p>
        </w:tc>
      </w:tr>
      <w:tr w:rsidR="00A15F48" w:rsidRPr="00CE2CBE" w14:paraId="55CD8D3A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04B7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BBAB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171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6B22" w14:textId="77777777" w:rsidR="003758A0" w:rsidRPr="00CE2CBE" w:rsidRDefault="003758A0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Potraživanje od prodaje neproivedene dugotrajne imovine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D349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-208.729,36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92DA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2.686.427,42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8E6F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2.477.698,06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1EF9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2.501.034,06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30D0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-23.336,00</w:t>
            </w:r>
          </w:p>
        </w:tc>
      </w:tr>
      <w:tr w:rsidR="00A15F48" w:rsidRPr="00CE2CBE" w14:paraId="34A754F7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D8F7" w14:textId="4EBE516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4EF9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17110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9F18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od prodaje imovine (zemljišta i objekata)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2048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-208.729,36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255A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2.686.427,42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B434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2.477.698,06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05CF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2.501.034,06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A4A6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-23.336,00</w:t>
            </w:r>
          </w:p>
        </w:tc>
      </w:tr>
      <w:tr w:rsidR="00A15F48" w:rsidRPr="00CE2CBE" w14:paraId="761466FC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4759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DCF9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172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2CC6" w14:textId="77777777" w:rsidR="003758A0" w:rsidRPr="00CE2CBE" w:rsidRDefault="003758A0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Potraživanje od prodaje prizvedene dugotrajne imovine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8C90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215.324,43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219E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71CF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215.324,43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C9A5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52.857,81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A8AB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162.466,62</w:t>
            </w:r>
          </w:p>
        </w:tc>
      </w:tr>
      <w:tr w:rsidR="00A15F48" w:rsidRPr="00CE2CBE" w14:paraId="0065A87F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BA9A" w14:textId="7645A8B1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4C88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172110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EC27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Potraživanje od prodaje stanova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597B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215.324,43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77D6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1067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215.324,43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1A15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52.857,81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693A" w14:textId="77777777" w:rsidR="003758A0" w:rsidRPr="00CE2CBE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162.466,62</w:t>
            </w:r>
          </w:p>
        </w:tc>
      </w:tr>
      <w:tr w:rsidR="00A15F48" w:rsidRPr="00CE2CBE" w14:paraId="108A9C0A" w14:textId="77777777" w:rsidTr="00CE2CBE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6FDBC1E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F26BCA4" w14:textId="77777777" w:rsidR="003758A0" w:rsidRPr="00CE2CBE" w:rsidRDefault="003758A0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C1FBD76" w14:textId="77777777" w:rsidR="003758A0" w:rsidRPr="00CE2CBE" w:rsidRDefault="003758A0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UKUPNO :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8B44890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5.883.993,90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75076FB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18.293.977,35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4F15DA4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24.177.971,25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AA229FA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15.598.817,45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A314E03" w14:textId="77777777" w:rsidR="003758A0" w:rsidRPr="00CE2CBE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CB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8.579.153,80</w:t>
            </w:r>
          </w:p>
        </w:tc>
      </w:tr>
    </w:tbl>
    <w:p w14:paraId="6EE56777" w14:textId="77777777" w:rsidR="003758A0" w:rsidRPr="00117F17" w:rsidRDefault="003758A0" w:rsidP="006274F6">
      <w:pPr>
        <w:rPr>
          <w:rFonts w:cs="Arial"/>
        </w:rPr>
      </w:pPr>
    </w:p>
    <w:p w14:paraId="4883E7B6" w14:textId="77777777" w:rsidR="00C8653C" w:rsidRPr="00117F17" w:rsidRDefault="00C8653C" w:rsidP="006274F6">
      <w:pPr>
        <w:rPr>
          <w:rFonts w:cs="Arial"/>
        </w:rPr>
      </w:pPr>
    </w:p>
    <w:p w14:paraId="16213A33" w14:textId="4DC09DAA" w:rsidR="00C8653C" w:rsidRDefault="00931413" w:rsidP="00931413">
      <w:pPr>
        <w:pStyle w:val="Opisslike"/>
      </w:pPr>
      <w:bookmarkStart w:id="20" w:name="_Toc136268955"/>
      <w:r>
        <w:t xml:space="preserve">Tablica </w:t>
      </w:r>
      <w:fldSimple w:instr=" SEQ Tablica \* ARABIC ">
        <w:r w:rsidR="00C22F19">
          <w:rPr>
            <w:noProof/>
          </w:rPr>
          <w:t>7</w:t>
        </w:r>
      </w:fldSimple>
      <w:r>
        <w:t xml:space="preserve">: </w:t>
      </w:r>
      <w:r w:rsidR="00B1616A">
        <w:t>Obveze – Grad Buzet</w:t>
      </w:r>
      <w:bookmarkEnd w:id="20"/>
    </w:p>
    <w:tbl>
      <w:tblPr>
        <w:tblW w:w="0" w:type="auto"/>
        <w:tblLook w:val="04A0" w:firstRow="1" w:lastRow="0" w:firstColumn="1" w:lastColumn="0" w:noHBand="0" w:noVBand="1"/>
      </w:tblPr>
      <w:tblGrid>
        <w:gridCol w:w="505"/>
        <w:gridCol w:w="884"/>
        <w:gridCol w:w="3591"/>
        <w:gridCol w:w="1717"/>
        <w:gridCol w:w="1982"/>
        <w:gridCol w:w="1496"/>
        <w:gridCol w:w="1950"/>
        <w:gridCol w:w="1823"/>
      </w:tblGrid>
      <w:tr w:rsidR="003758A0" w:rsidRPr="003758A0" w14:paraId="2E12187A" w14:textId="77777777" w:rsidTr="00CE2CB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5AA4FE3" w14:textId="6ABC5C3A" w:rsidR="003758A0" w:rsidRPr="003758A0" w:rsidRDefault="00CE2CBE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RB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1C7B965" w14:textId="77777777" w:rsidR="003758A0" w:rsidRPr="003758A0" w:rsidRDefault="003758A0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62009F9" w14:textId="77777777" w:rsidR="003758A0" w:rsidRPr="003758A0" w:rsidRDefault="003758A0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62B445D" w14:textId="77777777" w:rsidR="003758A0" w:rsidRPr="003758A0" w:rsidRDefault="003758A0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Obveze (stanje 1.1.)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4EA7263" w14:textId="77777777" w:rsidR="003758A0" w:rsidRPr="003758A0" w:rsidRDefault="003758A0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Obveze u tekućoj godini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1330833" w14:textId="77777777" w:rsidR="003758A0" w:rsidRPr="003758A0" w:rsidRDefault="003758A0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DCE43E7" w14:textId="77777777" w:rsidR="003758A0" w:rsidRPr="003758A0" w:rsidRDefault="003758A0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Plaćeno u tekućoj goini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D0FB151" w14:textId="77777777" w:rsidR="003758A0" w:rsidRPr="003758A0" w:rsidRDefault="003758A0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Obveze (stanje 31.12.)</w:t>
            </w:r>
          </w:p>
        </w:tc>
      </w:tr>
      <w:tr w:rsidR="003758A0" w:rsidRPr="003758A0" w14:paraId="78C7C760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CA51" w14:textId="242EEF5C" w:rsidR="003758A0" w:rsidRPr="003758A0" w:rsidRDefault="003758A0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33EC" w14:textId="77777777" w:rsidR="003758A0" w:rsidRPr="003758A0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A031" w14:textId="77777777" w:rsidR="003758A0" w:rsidRPr="003758A0" w:rsidRDefault="003758A0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Obveze za materijalne rashode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4385" w14:textId="77777777" w:rsidR="003758A0" w:rsidRPr="003758A0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463.833,56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1A2" w14:textId="77777777" w:rsidR="003758A0" w:rsidRPr="003758A0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8.658.930,58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3A8C" w14:textId="77777777" w:rsidR="003758A0" w:rsidRPr="003758A0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9.122.764,14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E1FA" w14:textId="77777777" w:rsidR="003758A0" w:rsidRPr="003758A0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8.265.004,45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1AD9" w14:textId="77777777" w:rsidR="003758A0" w:rsidRPr="003758A0" w:rsidRDefault="003758A0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857.759,69</w:t>
            </w:r>
          </w:p>
        </w:tc>
      </w:tr>
      <w:tr w:rsidR="00CE2CBE" w:rsidRPr="003758A0" w14:paraId="47A1A78F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B832" w14:textId="66E56A34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15A1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958F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Obveze za stručno usavršavanje zaposlenika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6125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341,25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AC3F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40.966,69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C4A1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41.307,94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22DE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41.307,94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51FA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E2CBE" w:rsidRPr="003758A0" w14:paraId="7AEE0812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EB37" w14:textId="43E3A8C4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521B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A755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3354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1A58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30.375,48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9355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30.375,48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1D56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30.291,85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5703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83,63</w:t>
            </w:r>
          </w:p>
        </w:tc>
      </w:tr>
      <w:tr w:rsidR="00CE2CBE" w:rsidRPr="003758A0" w14:paraId="578A95F1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8FA8" w14:textId="76D2F2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CFE8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FA1A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Obveze za uredski materijal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BD59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4.930,53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A339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156.913,06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9BC5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161.843,59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BB24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154.478,15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4778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7.365,44</w:t>
            </w:r>
          </w:p>
        </w:tc>
      </w:tr>
      <w:tr w:rsidR="00CE2CBE" w:rsidRPr="003758A0" w14:paraId="5C49EAF3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2619" w14:textId="20276C6A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8E55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232220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3974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0A9A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2.897,65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B2B3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193.746,54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6780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196.644,19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779C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196.644,19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7AE9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E2CBE" w:rsidRPr="003758A0" w14:paraId="128821EB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FDC" w14:textId="22E38562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6DC1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8637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Obveze za energiju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C49E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65.676,51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DD08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881.439,82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4A81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947.116,33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2576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831.376,13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D73E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115.740,20</w:t>
            </w:r>
          </w:p>
        </w:tc>
      </w:tr>
      <w:tr w:rsidR="00CE2CBE" w:rsidRPr="003758A0" w14:paraId="07969641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F749" w14:textId="1DBA12BE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66DD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232310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00BB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D49C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11.358,28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33E0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210.963,96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CBA0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222.322,24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9C41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210.546,24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4F5D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11.776,00</w:t>
            </w:r>
          </w:p>
        </w:tc>
      </w:tr>
      <w:tr w:rsidR="00CE2CBE" w:rsidRPr="003758A0" w14:paraId="2F783F31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EBA5" w14:textId="3AEDB370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DCFA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232240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39F7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75B9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270.478,78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0E80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5.053.030,18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B9A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5.323.508,96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8A64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4.741.725,69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D0D5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581.783,27</w:t>
            </w:r>
          </w:p>
        </w:tc>
      </w:tr>
      <w:tr w:rsidR="00CE2CBE" w:rsidRPr="003758A0" w14:paraId="3C40E310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FD0A" w14:textId="2A23CCEE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31FC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232340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8A14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Obveze za komunalne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315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43.368,56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E319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403.443,31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0115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446.811,87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C03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402.719,49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62D2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44.092,38</w:t>
            </w:r>
          </w:p>
        </w:tc>
      </w:tr>
      <w:tr w:rsidR="00CE2CBE" w:rsidRPr="003758A0" w14:paraId="3BDF4D5C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AF50" w14:textId="671B9ABD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4304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232370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B7B5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Obveze za intelektualne i osobne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90FD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15.882,64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2BDF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392.657,64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14DB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408.540,28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DF5D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349.548,54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C968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58.991,74</w:t>
            </w:r>
          </w:p>
        </w:tc>
      </w:tr>
      <w:tr w:rsidR="00CE2CBE" w:rsidRPr="003758A0" w14:paraId="57C521E2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8D34" w14:textId="5256B686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C202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9075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B39E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22.908,88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8971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431.066,76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941C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453.975,64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CAC4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428.908,76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9DD2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25.066,88</w:t>
            </w:r>
          </w:p>
        </w:tc>
      </w:tr>
      <w:tr w:rsidR="00CE2CBE" w:rsidRPr="003758A0" w14:paraId="5664D0FB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B577" w14:textId="4DCFBCA2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7250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232920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056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Premija osiguranja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3DB9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1.197,20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E209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123.670,70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89C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124.867,90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849A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125.126,36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F26A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-258,46</w:t>
            </w:r>
          </w:p>
        </w:tc>
      </w:tr>
      <w:tr w:rsidR="00CE2CBE" w:rsidRPr="003758A0" w14:paraId="4BB4A3DB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0C6A" w14:textId="374FD12F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398A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232930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46DD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5D22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4.214,54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BAD1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52.711,33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91F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56.925,87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A1E4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53.074,23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9A8C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3.851,64</w:t>
            </w:r>
          </w:p>
        </w:tc>
      </w:tr>
      <w:tr w:rsidR="00CE2CBE" w:rsidRPr="003758A0" w14:paraId="44103903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EED5" w14:textId="2FC0E99A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5F43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232940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46D0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Članarine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5941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D53A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29.824,80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D7E7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29.824,80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9DDA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26.118,60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5B03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3.706,20</w:t>
            </w:r>
          </w:p>
        </w:tc>
      </w:tr>
      <w:tr w:rsidR="00CE2CBE" w:rsidRPr="003758A0" w14:paraId="3E56122A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0766" w14:textId="0D88DEB4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AFB1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F8C2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Obveze za ostale nespomenute rashode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140C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20.578,74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0DF1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658.120,31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9A82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678.699,05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63C3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673.138,28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1776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5.560,77</w:t>
            </w:r>
          </w:p>
        </w:tc>
      </w:tr>
      <w:tr w:rsidR="00CE2CBE" w:rsidRPr="003758A0" w14:paraId="6ECB288C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9853" w14:textId="3B999626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4B12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BDBE" w14:textId="77777777" w:rsidR="00CE2CBE" w:rsidRPr="003758A0" w:rsidRDefault="00CE2CBE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Obveze za financijske rashode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F172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20.827,13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0EF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136.094,38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7AA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156.921,51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229B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136.448,71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52DF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20.472,80</w:t>
            </w:r>
          </w:p>
        </w:tc>
      </w:tr>
      <w:tr w:rsidR="00CE2CBE" w:rsidRPr="003758A0" w14:paraId="5224E563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8683" w14:textId="2F380959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089C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234230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2B49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Obveze za kamate na primljene kredite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3522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13.833,48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3A3D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51.160,30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E452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64.993,78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CD12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52.655,81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F69F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12.337,97</w:t>
            </w:r>
          </w:p>
        </w:tc>
      </w:tr>
      <w:tr w:rsidR="00CE2CBE" w:rsidRPr="003758A0" w14:paraId="5169D4B7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E692" w14:textId="776F4BF8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668D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234310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FE46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Obveze za bankarske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8F1C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6.993,65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A2E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84.934,08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CBB7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91.927,73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FF9F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83.792,90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764A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8.134,83</w:t>
            </w:r>
          </w:p>
        </w:tc>
      </w:tr>
      <w:tr w:rsidR="00CE2CBE" w:rsidRPr="003758A0" w14:paraId="13E9030B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5688" w14:textId="555F6E25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8862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DD70" w14:textId="77777777" w:rsidR="00CE2CBE" w:rsidRPr="003758A0" w:rsidRDefault="00CE2CBE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Obveze za subvencije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D041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10.359,13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1ACB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67.758,28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94AB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78.117,41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36F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76.676,33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AE99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1.441,08</w:t>
            </w:r>
          </w:p>
        </w:tc>
      </w:tr>
      <w:tr w:rsidR="00CE2CBE" w:rsidRPr="003758A0" w14:paraId="07C95CFA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8034" w14:textId="56326634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4878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235120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0DEB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Obveze za subvencije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C09F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10.359,13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5BD8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67.758,28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3D45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78.117,41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44B3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76.676,33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6F8D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1.441,08</w:t>
            </w:r>
          </w:p>
        </w:tc>
      </w:tr>
      <w:tr w:rsidR="00CE2CBE" w:rsidRPr="003758A0" w14:paraId="5B9B354C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93BF" w14:textId="0158E528" w:rsidR="00CE2CBE" w:rsidRPr="003758A0" w:rsidRDefault="00CE2CBE" w:rsidP="006274F6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F7AD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9A43" w14:textId="77777777" w:rsidR="00CE2CBE" w:rsidRPr="003758A0" w:rsidRDefault="00CE2CBE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Obveze za naknade građanima i kućanstvima u novcu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E430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4.975,62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FC33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908.286,59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069E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913.262,21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D04A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911.165,44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6826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2.096,77</w:t>
            </w:r>
          </w:p>
        </w:tc>
      </w:tr>
      <w:tr w:rsidR="00CE2CBE" w:rsidRPr="003758A0" w14:paraId="628B2A38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86FD" w14:textId="1FF10BC2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84B5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237210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E3B3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Obveze za ostale naknade građanima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42F7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4.975,62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B7CC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908.286,59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048C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913.262,21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3704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911.165,44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6B39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2.096,77</w:t>
            </w:r>
          </w:p>
        </w:tc>
      </w:tr>
      <w:tr w:rsidR="00CE2CBE" w:rsidRPr="003758A0" w14:paraId="66AA4EDD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8F3F" w14:textId="6DCE15D9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22C1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08CC" w14:textId="77777777" w:rsidR="00CE2CBE" w:rsidRPr="003758A0" w:rsidRDefault="00CE2CBE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Obveze za 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6D46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99.007,04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F750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8C96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99.007,04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05C5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4802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99.007,04</w:t>
            </w:r>
          </w:p>
        </w:tc>
      </w:tr>
      <w:tr w:rsidR="00CE2CBE" w:rsidRPr="003758A0" w14:paraId="19F7D2C0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61D5" w14:textId="4C8FCE81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F148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238615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4D3D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Obveze za kapitalne pomoći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278E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99.007,04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38F1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64E5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99.007,04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7BE1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D02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99.007,04</w:t>
            </w:r>
          </w:p>
        </w:tc>
      </w:tr>
      <w:tr w:rsidR="00CE2CBE" w:rsidRPr="003758A0" w14:paraId="1E4B6600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CE50" w14:textId="38B94766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C69B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DF3B" w14:textId="77777777" w:rsidR="00CE2CBE" w:rsidRPr="003758A0" w:rsidRDefault="00CE2CBE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Ostale tekuće obveze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B9BD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399.996,58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89A9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4.841.555,13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F7ED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5.241.551,71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2FA3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4.792.803,92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79D4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448.747,79</w:t>
            </w:r>
          </w:p>
        </w:tc>
      </w:tr>
      <w:tr w:rsidR="00CE2CBE" w:rsidRPr="003758A0" w14:paraId="0F4A258D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D961" w14:textId="17618610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2DBC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239210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7AC9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Obveze za porez na dodanu vrijednost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43AA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22.000,71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B802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459.941,40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0A1B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481.942,11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7E82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433.792,87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0CC0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48.149,24</w:t>
            </w:r>
          </w:p>
        </w:tc>
      </w:tr>
      <w:tr w:rsidR="00CE2CBE" w:rsidRPr="003758A0" w14:paraId="3B89056F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592E" w14:textId="03992A3F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1413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239530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F8FE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Obveze za jamčevine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E4D1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13.027,45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F6C7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84.310,00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E365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97.337,45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6EE3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19.810,00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C219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77.527,45</w:t>
            </w:r>
          </w:p>
        </w:tc>
      </w:tr>
      <w:tr w:rsidR="00CE2CBE" w:rsidRPr="003758A0" w14:paraId="0081C3B6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50B0" w14:textId="7A377EA4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2FD9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239540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95B6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Ostale nespomenute obveze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46F4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14.114,05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BE69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2.472.069,38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655D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2.486.183,43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627F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2.458.758,43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8771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27.425,00</w:t>
            </w:r>
          </w:p>
        </w:tc>
      </w:tr>
      <w:tr w:rsidR="00CE2CBE" w:rsidRPr="003758A0" w14:paraId="5BEB47B5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BF70" w14:textId="580F68FB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683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239550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DEC2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Obveze za naplaćene tuđe prihode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8C48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350.854,37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998C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1.825.234,35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5F35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2.176.088,72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5BCE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1.880.442,62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C8BA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295.646,10</w:t>
            </w:r>
          </w:p>
        </w:tc>
      </w:tr>
      <w:tr w:rsidR="00CE2CBE" w:rsidRPr="003758A0" w14:paraId="5BD0C630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D72C" w14:textId="1560C131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ACD1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B540" w14:textId="77777777" w:rsidR="00CE2CBE" w:rsidRPr="003758A0" w:rsidRDefault="00CE2CBE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Obveze za nabavu neproiz.dugotrajne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499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6E16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798.183,51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6ED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835.683,51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9023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785.683,51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409E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CE2CBE" w:rsidRPr="003758A0" w14:paraId="1416B72A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02A4" w14:textId="50FEE725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3A4C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6508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Ostala materijalna imovina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9B33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F5AE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798.183,51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DB52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835.683,51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9ABA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785.683,51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A56A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  <w:tr w:rsidR="00CE2CBE" w:rsidRPr="003758A0" w14:paraId="142A736A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9010" w14:textId="4C3F19AA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8C6E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30E7" w14:textId="77777777" w:rsidR="00CE2CBE" w:rsidRPr="003758A0" w:rsidRDefault="00CE2CBE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Obveza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D8B2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330.041,76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0925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387.568,31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9A2D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717.610,07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59A2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710.174,57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78EA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7.435,50</w:t>
            </w:r>
          </w:p>
        </w:tc>
      </w:tr>
      <w:tr w:rsidR="00CE2CBE" w:rsidRPr="003758A0" w14:paraId="7CC586B2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6B25" w14:textId="538B30AC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48C7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C811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Ostali građevinski objekti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22D7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91.570,51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9D2D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247.911,72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7F9F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339.482,23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BA0C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332.046,73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3C8C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7.435,50</w:t>
            </w:r>
          </w:p>
        </w:tc>
      </w:tr>
      <w:tr w:rsidR="00CE2CBE" w:rsidRPr="003758A0" w14:paraId="6B1A9808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5193" w14:textId="287988D0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586F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242210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609C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02AF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156.946,25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CE64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139.656,59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8B80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296.602,84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77AE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296.602,84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214F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E2CBE" w:rsidRPr="003758A0" w14:paraId="3A5A1191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5DEB" w14:textId="4EEF1325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F9AE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242230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650D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5939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81.525,00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ADB5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D5F6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81.525,00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3D12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81.525,00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BB5F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CE2CBE" w:rsidRPr="003758A0" w14:paraId="3FDDE351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AA4A" w14:textId="54DD082E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9EB8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B76A" w14:textId="77777777" w:rsidR="00CE2CBE" w:rsidRPr="003758A0" w:rsidRDefault="00CE2CBE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Obveze za kredite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0451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4.702.500,00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9B14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0749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4.702.500,00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5E20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522.500,00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CCF6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4.180.000,00</w:t>
            </w:r>
          </w:p>
        </w:tc>
      </w:tr>
      <w:tr w:rsidR="00CE2CBE" w:rsidRPr="003758A0" w14:paraId="40DBEAAD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6E1F" w14:textId="1AD31358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70FA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264320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1F3B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Obveze za primljene kredite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F061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4.702.500,00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79D4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8385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4.702.500,00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666D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522.500,00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26A9" w14:textId="77777777" w:rsidR="00CE2CBE" w:rsidRPr="003758A0" w:rsidRDefault="00CE2CB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4.180.000,00</w:t>
            </w:r>
          </w:p>
        </w:tc>
      </w:tr>
      <w:tr w:rsidR="00CE2CBE" w:rsidRPr="003758A0" w14:paraId="45D5BE90" w14:textId="77777777" w:rsidTr="00CE2CB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FC6BB0D" w14:textId="77777777" w:rsidR="00CE2CBE" w:rsidRPr="003758A0" w:rsidRDefault="00CE2CBE" w:rsidP="006274F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3758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602B126" w14:textId="77777777" w:rsidR="00CE2CBE" w:rsidRPr="003758A0" w:rsidRDefault="00CE2CB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052C6F7" w14:textId="77777777" w:rsidR="00CE2CBE" w:rsidRPr="003758A0" w:rsidRDefault="00CE2CBE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2A7A223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6.069.040,82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403D93A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15.798.376,78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2B17D58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21.867.417,60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E22798C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16.200.456,93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B9DF53C" w14:textId="77777777" w:rsidR="00CE2CBE" w:rsidRPr="003758A0" w:rsidRDefault="00CE2CB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758A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5.666.960,67</w:t>
            </w:r>
          </w:p>
        </w:tc>
      </w:tr>
    </w:tbl>
    <w:p w14:paraId="57945E5D" w14:textId="77777777" w:rsidR="00B1616A" w:rsidRDefault="00B1616A" w:rsidP="006274F6">
      <w:pPr>
        <w:rPr>
          <w:rFonts w:cs="Arial"/>
        </w:rPr>
      </w:pPr>
    </w:p>
    <w:p w14:paraId="4EAB2D92" w14:textId="130867CF" w:rsidR="00B1616A" w:rsidRDefault="00931413" w:rsidP="006274F6">
      <w:pPr>
        <w:rPr>
          <w:rFonts w:cs="Arial"/>
        </w:rPr>
      </w:pPr>
      <w:r>
        <w:rPr>
          <w:rFonts w:cs="Arial"/>
        </w:rPr>
        <w:lastRenderedPageBreak/>
        <w:t xml:space="preserve">Aktivni sudski sporovi na dan 31.12.2022. godine prikazani su u tablici koja slijedi. </w:t>
      </w:r>
    </w:p>
    <w:p w14:paraId="75C8B7D8" w14:textId="77777777" w:rsidR="00931413" w:rsidRDefault="00931413" w:rsidP="006274F6">
      <w:pPr>
        <w:rPr>
          <w:rFonts w:cs="Arial"/>
        </w:rPr>
      </w:pPr>
    </w:p>
    <w:p w14:paraId="1372A625" w14:textId="5F127CDF" w:rsidR="00B1616A" w:rsidRDefault="00931413" w:rsidP="00931413">
      <w:pPr>
        <w:pStyle w:val="Opisslike"/>
        <w:rPr>
          <w:rFonts w:cs="Arial"/>
        </w:rPr>
      </w:pPr>
      <w:bookmarkStart w:id="21" w:name="_Toc136268956"/>
      <w:r>
        <w:t xml:space="preserve">Tablica </w:t>
      </w:r>
      <w:fldSimple w:instr=" SEQ Tablica \* ARABIC ">
        <w:r w:rsidR="00C22F19">
          <w:rPr>
            <w:noProof/>
          </w:rPr>
          <w:t>8</w:t>
        </w:r>
      </w:fldSimple>
      <w:r>
        <w:t xml:space="preserve">: </w:t>
      </w:r>
      <w:r w:rsidR="00B1616A">
        <w:rPr>
          <w:rFonts w:cs="Arial"/>
        </w:rPr>
        <w:t>Pregled sudskih sporova – Grad Buzet</w:t>
      </w:r>
      <w:bookmarkEnd w:id="21"/>
      <w:r w:rsidR="00B1616A">
        <w:rPr>
          <w:rFonts w:cs="Arial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7"/>
        <w:gridCol w:w="5331"/>
        <w:gridCol w:w="2844"/>
        <w:gridCol w:w="3969"/>
      </w:tblGrid>
      <w:tr w:rsidR="00C85161" w:rsidRPr="00C85161" w14:paraId="4964BCB9" w14:textId="77777777" w:rsidTr="00931413">
        <w:trPr>
          <w:trHeight w:val="20"/>
        </w:trPr>
        <w:tc>
          <w:tcPr>
            <w:tcW w:w="657" w:type="dxa"/>
            <w:shd w:val="clear" w:color="auto" w:fill="BDD6EE" w:themeFill="accent1" w:themeFillTint="66"/>
            <w:vAlign w:val="center"/>
            <w:hideMark/>
          </w:tcPr>
          <w:p w14:paraId="53C5FC17" w14:textId="2131836D" w:rsidR="00C85161" w:rsidRPr="00C85161" w:rsidRDefault="001D48AC" w:rsidP="006274F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RB</w:t>
            </w:r>
          </w:p>
        </w:tc>
        <w:tc>
          <w:tcPr>
            <w:tcW w:w="5331" w:type="dxa"/>
            <w:shd w:val="clear" w:color="auto" w:fill="BDD6EE" w:themeFill="accent1" w:themeFillTint="66"/>
            <w:noWrap/>
            <w:vAlign w:val="center"/>
            <w:hideMark/>
          </w:tcPr>
          <w:p w14:paraId="6D64CF6D" w14:textId="77777777" w:rsidR="00C85161" w:rsidRPr="00C85161" w:rsidRDefault="00C85161" w:rsidP="006274F6">
            <w:pPr>
              <w:jc w:val="center"/>
              <w:rPr>
                <w:rFonts w:cs="Arial"/>
                <w:b/>
                <w:bCs/>
              </w:rPr>
            </w:pPr>
            <w:r w:rsidRPr="00C85161">
              <w:rPr>
                <w:rFonts w:cs="Arial"/>
                <w:b/>
                <w:bCs/>
              </w:rPr>
              <w:t>PARNIČNI POSTUPAK</w:t>
            </w:r>
          </w:p>
        </w:tc>
        <w:tc>
          <w:tcPr>
            <w:tcW w:w="2844" w:type="dxa"/>
            <w:shd w:val="clear" w:color="auto" w:fill="BDD6EE" w:themeFill="accent1" w:themeFillTint="66"/>
            <w:noWrap/>
            <w:vAlign w:val="center"/>
            <w:hideMark/>
          </w:tcPr>
          <w:p w14:paraId="4F7676F7" w14:textId="77777777" w:rsidR="00C85161" w:rsidRPr="00C85161" w:rsidRDefault="00C85161" w:rsidP="006274F6">
            <w:pPr>
              <w:jc w:val="center"/>
              <w:rPr>
                <w:rFonts w:cs="Arial"/>
                <w:b/>
                <w:bCs/>
              </w:rPr>
            </w:pPr>
            <w:r w:rsidRPr="00C85161">
              <w:rPr>
                <w:rFonts w:cs="Arial"/>
                <w:b/>
                <w:bCs/>
              </w:rPr>
              <w:t>ZASTUPNIK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  <w:hideMark/>
          </w:tcPr>
          <w:p w14:paraId="0EBED101" w14:textId="77777777" w:rsidR="00C85161" w:rsidRPr="00C85161" w:rsidRDefault="00C85161" w:rsidP="006274F6">
            <w:pPr>
              <w:jc w:val="center"/>
              <w:rPr>
                <w:rFonts w:cs="Arial"/>
                <w:b/>
                <w:bCs/>
              </w:rPr>
            </w:pPr>
            <w:r w:rsidRPr="00C85161">
              <w:rPr>
                <w:rFonts w:cs="Arial"/>
                <w:b/>
                <w:bCs/>
              </w:rPr>
              <w:t>VISINA POTENCIJALNIH OBVEZA</w:t>
            </w:r>
          </w:p>
        </w:tc>
      </w:tr>
      <w:tr w:rsidR="00C85161" w:rsidRPr="00C85161" w14:paraId="60E2A5AD" w14:textId="77777777" w:rsidTr="00931413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38A8E93D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1</w:t>
            </w:r>
          </w:p>
        </w:tc>
        <w:tc>
          <w:tcPr>
            <w:tcW w:w="5331" w:type="dxa"/>
            <w:noWrap/>
            <w:hideMark/>
          </w:tcPr>
          <w:p w14:paraId="43088F71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P - 411/2016 Republika Hrvatska</w:t>
            </w:r>
          </w:p>
        </w:tc>
        <w:tc>
          <w:tcPr>
            <w:tcW w:w="2844" w:type="dxa"/>
            <w:noWrap/>
            <w:hideMark/>
          </w:tcPr>
          <w:p w14:paraId="3A73CA6D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Denis Jerman</w:t>
            </w:r>
          </w:p>
        </w:tc>
        <w:tc>
          <w:tcPr>
            <w:tcW w:w="3969" w:type="dxa"/>
            <w:noWrap/>
            <w:vAlign w:val="center"/>
            <w:hideMark/>
          </w:tcPr>
          <w:p w14:paraId="0729926A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5.000,00 kn</w:t>
            </w:r>
          </w:p>
        </w:tc>
      </w:tr>
      <w:tr w:rsidR="00C85161" w:rsidRPr="00C85161" w14:paraId="22916815" w14:textId="77777777" w:rsidTr="00931413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71FACE63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2</w:t>
            </w:r>
          </w:p>
        </w:tc>
        <w:tc>
          <w:tcPr>
            <w:tcW w:w="5331" w:type="dxa"/>
            <w:noWrap/>
            <w:hideMark/>
          </w:tcPr>
          <w:p w14:paraId="3DCCA56D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P - 817/16 - Neda Rojnić</w:t>
            </w:r>
          </w:p>
        </w:tc>
        <w:tc>
          <w:tcPr>
            <w:tcW w:w="2844" w:type="dxa"/>
            <w:noWrap/>
            <w:hideMark/>
          </w:tcPr>
          <w:p w14:paraId="6EF30B01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Denis Jerman</w:t>
            </w:r>
          </w:p>
        </w:tc>
        <w:tc>
          <w:tcPr>
            <w:tcW w:w="3969" w:type="dxa"/>
            <w:noWrap/>
            <w:vAlign w:val="center"/>
            <w:hideMark/>
          </w:tcPr>
          <w:p w14:paraId="7CFA1F58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1.000,00 kn</w:t>
            </w:r>
          </w:p>
        </w:tc>
      </w:tr>
      <w:tr w:rsidR="00C85161" w:rsidRPr="00C85161" w14:paraId="4E020DF4" w14:textId="77777777" w:rsidTr="00931413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3F52C3DF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3</w:t>
            </w:r>
          </w:p>
        </w:tc>
        <w:tc>
          <w:tcPr>
            <w:tcW w:w="5331" w:type="dxa"/>
            <w:noWrap/>
            <w:hideMark/>
          </w:tcPr>
          <w:p w14:paraId="65311E79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P-2437/2019 - Zoran Graovac i dr.</w:t>
            </w:r>
          </w:p>
        </w:tc>
        <w:tc>
          <w:tcPr>
            <w:tcW w:w="2844" w:type="dxa"/>
            <w:noWrap/>
            <w:hideMark/>
          </w:tcPr>
          <w:p w14:paraId="286AE758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Denis Jerman</w:t>
            </w:r>
          </w:p>
        </w:tc>
        <w:tc>
          <w:tcPr>
            <w:tcW w:w="3969" w:type="dxa"/>
            <w:noWrap/>
            <w:vAlign w:val="center"/>
            <w:hideMark/>
          </w:tcPr>
          <w:p w14:paraId="2839D736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5.000,00 kn</w:t>
            </w:r>
          </w:p>
        </w:tc>
      </w:tr>
      <w:tr w:rsidR="00C85161" w:rsidRPr="00C85161" w14:paraId="6AEAA386" w14:textId="77777777" w:rsidTr="00931413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3FDE3397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4</w:t>
            </w:r>
          </w:p>
        </w:tc>
        <w:tc>
          <w:tcPr>
            <w:tcW w:w="5331" w:type="dxa"/>
            <w:noWrap/>
            <w:hideMark/>
          </w:tcPr>
          <w:p w14:paraId="4A6DFB8D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P- 857/18 - Dora Sandalj</w:t>
            </w:r>
          </w:p>
        </w:tc>
        <w:tc>
          <w:tcPr>
            <w:tcW w:w="2844" w:type="dxa"/>
            <w:noWrap/>
            <w:hideMark/>
          </w:tcPr>
          <w:p w14:paraId="785825F0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Denis Jerman</w:t>
            </w:r>
          </w:p>
        </w:tc>
        <w:tc>
          <w:tcPr>
            <w:tcW w:w="3969" w:type="dxa"/>
            <w:noWrap/>
            <w:vAlign w:val="center"/>
            <w:hideMark/>
          </w:tcPr>
          <w:p w14:paraId="68B46098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3.000,00 kn</w:t>
            </w:r>
          </w:p>
        </w:tc>
      </w:tr>
      <w:tr w:rsidR="00C85161" w:rsidRPr="00C85161" w14:paraId="34C74D43" w14:textId="77777777" w:rsidTr="00931413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469032A2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5</w:t>
            </w:r>
          </w:p>
        </w:tc>
        <w:tc>
          <w:tcPr>
            <w:tcW w:w="5331" w:type="dxa"/>
            <w:noWrap/>
            <w:hideMark/>
          </w:tcPr>
          <w:p w14:paraId="24F33A82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P - 920/2019 - Ana Gomojić i dr.</w:t>
            </w:r>
          </w:p>
        </w:tc>
        <w:tc>
          <w:tcPr>
            <w:tcW w:w="2844" w:type="dxa"/>
            <w:noWrap/>
            <w:hideMark/>
          </w:tcPr>
          <w:p w14:paraId="221855E9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Denis Jerman</w:t>
            </w:r>
          </w:p>
        </w:tc>
        <w:tc>
          <w:tcPr>
            <w:tcW w:w="3969" w:type="dxa"/>
            <w:noWrap/>
            <w:vAlign w:val="center"/>
            <w:hideMark/>
          </w:tcPr>
          <w:p w14:paraId="1AA48677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1.000,00 kn</w:t>
            </w:r>
          </w:p>
        </w:tc>
      </w:tr>
      <w:tr w:rsidR="00C85161" w:rsidRPr="00C85161" w14:paraId="4A393169" w14:textId="77777777" w:rsidTr="00931413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5CEBC87F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6</w:t>
            </w:r>
          </w:p>
        </w:tc>
        <w:tc>
          <w:tcPr>
            <w:tcW w:w="5331" w:type="dxa"/>
            <w:noWrap/>
            <w:hideMark/>
          </w:tcPr>
          <w:p w14:paraId="5C77A313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St - 674/16 - Meator d.o.o. (stečaj)</w:t>
            </w:r>
          </w:p>
        </w:tc>
        <w:tc>
          <w:tcPr>
            <w:tcW w:w="2844" w:type="dxa"/>
            <w:noWrap/>
            <w:hideMark/>
          </w:tcPr>
          <w:p w14:paraId="74B8022A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Denis Jerman</w:t>
            </w:r>
          </w:p>
        </w:tc>
        <w:tc>
          <w:tcPr>
            <w:tcW w:w="3969" w:type="dxa"/>
            <w:noWrap/>
            <w:vAlign w:val="center"/>
            <w:hideMark/>
          </w:tcPr>
          <w:p w14:paraId="52380589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102.647,42 kn</w:t>
            </w:r>
          </w:p>
        </w:tc>
      </w:tr>
      <w:tr w:rsidR="00C85161" w:rsidRPr="00C85161" w14:paraId="111E30ED" w14:textId="77777777" w:rsidTr="00931413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0F295E6B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7</w:t>
            </w:r>
          </w:p>
        </w:tc>
        <w:tc>
          <w:tcPr>
            <w:tcW w:w="5331" w:type="dxa"/>
            <w:noWrap/>
            <w:hideMark/>
          </w:tcPr>
          <w:p w14:paraId="4117D71C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St - 5459/16 - Farma vuk. d.o.o. (stečaj)</w:t>
            </w:r>
          </w:p>
        </w:tc>
        <w:tc>
          <w:tcPr>
            <w:tcW w:w="2844" w:type="dxa"/>
            <w:noWrap/>
            <w:hideMark/>
          </w:tcPr>
          <w:p w14:paraId="4AA41567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Denis Jerman</w:t>
            </w:r>
          </w:p>
        </w:tc>
        <w:tc>
          <w:tcPr>
            <w:tcW w:w="3969" w:type="dxa"/>
            <w:noWrap/>
            <w:vAlign w:val="center"/>
            <w:hideMark/>
          </w:tcPr>
          <w:p w14:paraId="13D5EE28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460.193,01 kn</w:t>
            </w:r>
          </w:p>
        </w:tc>
      </w:tr>
      <w:tr w:rsidR="00C85161" w:rsidRPr="00C85161" w14:paraId="368D90B9" w14:textId="77777777" w:rsidTr="00931413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4E47B702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8</w:t>
            </w:r>
          </w:p>
        </w:tc>
        <w:tc>
          <w:tcPr>
            <w:tcW w:w="5331" w:type="dxa"/>
            <w:noWrap/>
            <w:hideMark/>
          </w:tcPr>
          <w:p w14:paraId="3044A96F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St-455/2017 - Puljanka d.d. (stečaj)</w:t>
            </w:r>
          </w:p>
        </w:tc>
        <w:tc>
          <w:tcPr>
            <w:tcW w:w="2844" w:type="dxa"/>
            <w:noWrap/>
            <w:hideMark/>
          </w:tcPr>
          <w:p w14:paraId="5524DBC4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Denis Jerman</w:t>
            </w:r>
          </w:p>
        </w:tc>
        <w:tc>
          <w:tcPr>
            <w:tcW w:w="3969" w:type="dxa"/>
            <w:noWrap/>
            <w:vAlign w:val="center"/>
            <w:hideMark/>
          </w:tcPr>
          <w:p w14:paraId="020FE33F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135.953,90 kn</w:t>
            </w:r>
          </w:p>
        </w:tc>
      </w:tr>
      <w:tr w:rsidR="00C85161" w:rsidRPr="00C85161" w14:paraId="3B1AFB6B" w14:textId="77777777" w:rsidTr="00931413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6FF5E2D2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9</w:t>
            </w:r>
          </w:p>
        </w:tc>
        <w:tc>
          <w:tcPr>
            <w:tcW w:w="5331" w:type="dxa"/>
            <w:noWrap/>
            <w:hideMark/>
          </w:tcPr>
          <w:p w14:paraId="470B8C6C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 xml:space="preserve">P - 423/11 - (Logram) Geoprojekt </w:t>
            </w:r>
          </w:p>
        </w:tc>
        <w:tc>
          <w:tcPr>
            <w:tcW w:w="2844" w:type="dxa"/>
            <w:noWrap/>
            <w:hideMark/>
          </w:tcPr>
          <w:p w14:paraId="2116E813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Sandra Ivić</w:t>
            </w:r>
          </w:p>
        </w:tc>
        <w:tc>
          <w:tcPr>
            <w:tcW w:w="3969" w:type="dxa"/>
            <w:noWrap/>
            <w:vAlign w:val="center"/>
            <w:hideMark/>
          </w:tcPr>
          <w:p w14:paraId="06D1D668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125.000,00 kn</w:t>
            </w:r>
          </w:p>
        </w:tc>
      </w:tr>
      <w:tr w:rsidR="00C85161" w:rsidRPr="00C85161" w14:paraId="7074D9E3" w14:textId="77777777" w:rsidTr="00931413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152C1516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10</w:t>
            </w:r>
          </w:p>
        </w:tc>
        <w:tc>
          <w:tcPr>
            <w:tcW w:w="5331" w:type="dxa"/>
            <w:noWrap/>
            <w:hideMark/>
          </w:tcPr>
          <w:p w14:paraId="57319EF8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 xml:space="preserve">P - 256/10 - (Logram) Geoprojekt </w:t>
            </w:r>
          </w:p>
        </w:tc>
        <w:tc>
          <w:tcPr>
            <w:tcW w:w="2844" w:type="dxa"/>
            <w:noWrap/>
            <w:hideMark/>
          </w:tcPr>
          <w:p w14:paraId="25AC6FDB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Sandra Ivić</w:t>
            </w:r>
          </w:p>
        </w:tc>
        <w:tc>
          <w:tcPr>
            <w:tcW w:w="3969" w:type="dxa"/>
            <w:noWrap/>
            <w:vAlign w:val="center"/>
            <w:hideMark/>
          </w:tcPr>
          <w:p w14:paraId="634BDD47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2.047.165,00 kn</w:t>
            </w:r>
          </w:p>
        </w:tc>
      </w:tr>
      <w:tr w:rsidR="00C85161" w:rsidRPr="00C85161" w14:paraId="11684C24" w14:textId="77777777" w:rsidTr="00931413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4DD7C549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11</w:t>
            </w:r>
          </w:p>
        </w:tc>
        <w:tc>
          <w:tcPr>
            <w:tcW w:w="5331" w:type="dxa"/>
            <w:noWrap/>
            <w:hideMark/>
          </w:tcPr>
          <w:p w14:paraId="69B86A0B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 xml:space="preserve">P - 255/10 - (Logram) Geoprojekt </w:t>
            </w:r>
          </w:p>
        </w:tc>
        <w:tc>
          <w:tcPr>
            <w:tcW w:w="2844" w:type="dxa"/>
            <w:noWrap/>
            <w:hideMark/>
          </w:tcPr>
          <w:p w14:paraId="62C910BE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Sandra Ivić</w:t>
            </w:r>
          </w:p>
        </w:tc>
        <w:tc>
          <w:tcPr>
            <w:tcW w:w="3969" w:type="dxa"/>
            <w:noWrap/>
            <w:vAlign w:val="center"/>
            <w:hideMark/>
          </w:tcPr>
          <w:p w14:paraId="569446AD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100.000,00 kn</w:t>
            </w:r>
          </w:p>
        </w:tc>
      </w:tr>
      <w:tr w:rsidR="00C85161" w:rsidRPr="00C85161" w14:paraId="062DE0AA" w14:textId="77777777" w:rsidTr="00931413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693DCD21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12</w:t>
            </w:r>
          </w:p>
        </w:tc>
        <w:tc>
          <w:tcPr>
            <w:tcW w:w="5331" w:type="dxa"/>
            <w:noWrap/>
            <w:hideMark/>
          </w:tcPr>
          <w:p w14:paraId="02F352D8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St-674/16 - Sagita d.o.o. (stečaj)</w:t>
            </w:r>
          </w:p>
        </w:tc>
        <w:tc>
          <w:tcPr>
            <w:tcW w:w="2844" w:type="dxa"/>
            <w:noWrap/>
            <w:hideMark/>
          </w:tcPr>
          <w:p w14:paraId="4BBDD281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Sandra Ivić</w:t>
            </w:r>
          </w:p>
        </w:tc>
        <w:tc>
          <w:tcPr>
            <w:tcW w:w="3969" w:type="dxa"/>
            <w:noWrap/>
            <w:vAlign w:val="center"/>
            <w:hideMark/>
          </w:tcPr>
          <w:p w14:paraId="4C4174E2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 </w:t>
            </w:r>
          </w:p>
        </w:tc>
      </w:tr>
      <w:tr w:rsidR="00C85161" w:rsidRPr="00C85161" w14:paraId="4350E618" w14:textId="77777777" w:rsidTr="00931413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29109614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13</w:t>
            </w:r>
          </w:p>
        </w:tc>
        <w:tc>
          <w:tcPr>
            <w:tcW w:w="5331" w:type="dxa"/>
            <w:noWrap/>
            <w:hideMark/>
          </w:tcPr>
          <w:p w14:paraId="7C5A3934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P - 270/2022 - ADDIKO BANK d.d.</w:t>
            </w:r>
          </w:p>
        </w:tc>
        <w:tc>
          <w:tcPr>
            <w:tcW w:w="2844" w:type="dxa"/>
            <w:noWrap/>
            <w:hideMark/>
          </w:tcPr>
          <w:p w14:paraId="2C518C15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Denis Jerman</w:t>
            </w:r>
          </w:p>
        </w:tc>
        <w:tc>
          <w:tcPr>
            <w:tcW w:w="3969" w:type="dxa"/>
            <w:noWrap/>
            <w:vAlign w:val="center"/>
            <w:hideMark/>
          </w:tcPr>
          <w:p w14:paraId="4F77D5C6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10.001,00 kn</w:t>
            </w:r>
          </w:p>
        </w:tc>
      </w:tr>
      <w:tr w:rsidR="00C85161" w:rsidRPr="00C85161" w14:paraId="6C07EB39" w14:textId="77777777" w:rsidTr="00931413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11980668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14</w:t>
            </w:r>
          </w:p>
        </w:tc>
        <w:tc>
          <w:tcPr>
            <w:tcW w:w="5331" w:type="dxa"/>
            <w:noWrap/>
            <w:hideMark/>
          </w:tcPr>
          <w:p w14:paraId="103A7589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Pn - 42/2022 - Lorena Kapusta</w:t>
            </w:r>
          </w:p>
        </w:tc>
        <w:tc>
          <w:tcPr>
            <w:tcW w:w="2844" w:type="dxa"/>
            <w:noWrap/>
            <w:hideMark/>
          </w:tcPr>
          <w:p w14:paraId="2DBBD3A0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Sandra Ivić</w:t>
            </w:r>
          </w:p>
        </w:tc>
        <w:tc>
          <w:tcPr>
            <w:tcW w:w="3969" w:type="dxa"/>
            <w:noWrap/>
            <w:vAlign w:val="center"/>
            <w:hideMark/>
          </w:tcPr>
          <w:p w14:paraId="19B26636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99.000,00 kn</w:t>
            </w:r>
          </w:p>
        </w:tc>
      </w:tr>
      <w:tr w:rsidR="00C85161" w:rsidRPr="00C85161" w14:paraId="3B08CF95" w14:textId="77777777" w:rsidTr="00931413">
        <w:trPr>
          <w:trHeight w:val="20"/>
        </w:trPr>
        <w:tc>
          <w:tcPr>
            <w:tcW w:w="657" w:type="dxa"/>
            <w:noWrap/>
            <w:hideMark/>
          </w:tcPr>
          <w:p w14:paraId="06D7E019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 </w:t>
            </w:r>
          </w:p>
        </w:tc>
        <w:tc>
          <w:tcPr>
            <w:tcW w:w="5331" w:type="dxa"/>
            <w:noWrap/>
            <w:hideMark/>
          </w:tcPr>
          <w:p w14:paraId="22BCD243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 </w:t>
            </w:r>
          </w:p>
        </w:tc>
        <w:tc>
          <w:tcPr>
            <w:tcW w:w="2844" w:type="dxa"/>
            <w:shd w:val="clear" w:color="auto" w:fill="BDD6EE" w:themeFill="accent1" w:themeFillTint="66"/>
            <w:noWrap/>
            <w:hideMark/>
          </w:tcPr>
          <w:p w14:paraId="40DB0A23" w14:textId="77777777" w:rsidR="00C85161" w:rsidRPr="00C85161" w:rsidRDefault="00C85161" w:rsidP="006274F6">
            <w:pPr>
              <w:rPr>
                <w:rFonts w:cs="Arial"/>
                <w:b/>
                <w:bCs/>
              </w:rPr>
            </w:pPr>
            <w:r w:rsidRPr="00C85161">
              <w:rPr>
                <w:rFonts w:cs="Arial"/>
                <w:b/>
                <w:bCs/>
              </w:rPr>
              <w:t>UKUPNO</w:t>
            </w:r>
          </w:p>
        </w:tc>
        <w:tc>
          <w:tcPr>
            <w:tcW w:w="3969" w:type="dxa"/>
            <w:shd w:val="clear" w:color="auto" w:fill="BDD6EE" w:themeFill="accent1" w:themeFillTint="66"/>
            <w:noWrap/>
            <w:vAlign w:val="center"/>
            <w:hideMark/>
          </w:tcPr>
          <w:p w14:paraId="2E20CA97" w14:textId="77777777" w:rsidR="00C85161" w:rsidRPr="00C85161" w:rsidRDefault="00C85161" w:rsidP="006274F6">
            <w:pPr>
              <w:jc w:val="right"/>
              <w:rPr>
                <w:rFonts w:cs="Arial"/>
                <w:b/>
                <w:bCs/>
              </w:rPr>
            </w:pPr>
            <w:r w:rsidRPr="00C85161">
              <w:rPr>
                <w:rFonts w:cs="Arial"/>
                <w:b/>
                <w:bCs/>
              </w:rPr>
              <w:t>3.094.960,33 kn</w:t>
            </w:r>
          </w:p>
        </w:tc>
      </w:tr>
      <w:tr w:rsidR="00C85161" w:rsidRPr="00C85161" w14:paraId="3BBA210A" w14:textId="77777777" w:rsidTr="00931413">
        <w:trPr>
          <w:trHeight w:val="20"/>
        </w:trPr>
        <w:tc>
          <w:tcPr>
            <w:tcW w:w="657" w:type="dxa"/>
            <w:shd w:val="clear" w:color="auto" w:fill="BDD6EE" w:themeFill="accent1" w:themeFillTint="66"/>
            <w:vAlign w:val="center"/>
            <w:hideMark/>
          </w:tcPr>
          <w:p w14:paraId="5C1060F7" w14:textId="48E2D0A7" w:rsidR="00C85161" w:rsidRPr="00C85161" w:rsidRDefault="001D48AC" w:rsidP="006274F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RB</w:t>
            </w:r>
          </w:p>
        </w:tc>
        <w:tc>
          <w:tcPr>
            <w:tcW w:w="5331" w:type="dxa"/>
            <w:shd w:val="clear" w:color="auto" w:fill="BDD6EE" w:themeFill="accent1" w:themeFillTint="66"/>
            <w:noWrap/>
            <w:vAlign w:val="center"/>
            <w:hideMark/>
          </w:tcPr>
          <w:p w14:paraId="7B64DBC3" w14:textId="77777777" w:rsidR="00C85161" w:rsidRPr="00C85161" w:rsidRDefault="00C85161" w:rsidP="006274F6">
            <w:pPr>
              <w:jc w:val="center"/>
              <w:rPr>
                <w:rFonts w:cs="Arial"/>
                <w:b/>
                <w:bCs/>
              </w:rPr>
            </w:pPr>
            <w:r w:rsidRPr="00C85161">
              <w:rPr>
                <w:rFonts w:cs="Arial"/>
                <w:b/>
                <w:bCs/>
              </w:rPr>
              <w:t>IZVANPARNIČNI POSTUPAK</w:t>
            </w:r>
          </w:p>
        </w:tc>
        <w:tc>
          <w:tcPr>
            <w:tcW w:w="2844" w:type="dxa"/>
            <w:shd w:val="clear" w:color="auto" w:fill="BDD6EE" w:themeFill="accent1" w:themeFillTint="66"/>
            <w:noWrap/>
            <w:vAlign w:val="center"/>
            <w:hideMark/>
          </w:tcPr>
          <w:p w14:paraId="674FC797" w14:textId="77777777" w:rsidR="00C85161" w:rsidRPr="00C85161" w:rsidRDefault="00C85161" w:rsidP="006274F6">
            <w:pPr>
              <w:jc w:val="center"/>
              <w:rPr>
                <w:rFonts w:cs="Arial"/>
                <w:b/>
                <w:bCs/>
              </w:rPr>
            </w:pPr>
            <w:r w:rsidRPr="00C85161">
              <w:rPr>
                <w:rFonts w:cs="Arial"/>
                <w:b/>
                <w:bCs/>
              </w:rPr>
              <w:t>POSTUPAK</w:t>
            </w:r>
          </w:p>
        </w:tc>
        <w:tc>
          <w:tcPr>
            <w:tcW w:w="3969" w:type="dxa"/>
            <w:shd w:val="clear" w:color="auto" w:fill="BDD6EE" w:themeFill="accent1" w:themeFillTint="66"/>
            <w:noWrap/>
            <w:vAlign w:val="center"/>
            <w:hideMark/>
          </w:tcPr>
          <w:p w14:paraId="7AA8E084" w14:textId="1CE058AA" w:rsidR="00C85161" w:rsidRPr="00C85161" w:rsidRDefault="00C85161" w:rsidP="006274F6">
            <w:pPr>
              <w:jc w:val="center"/>
              <w:rPr>
                <w:rFonts w:cs="Arial"/>
                <w:b/>
                <w:bCs/>
              </w:rPr>
            </w:pPr>
            <w:r w:rsidRPr="00C85161">
              <w:rPr>
                <w:rFonts w:cs="Arial"/>
                <w:b/>
                <w:bCs/>
              </w:rPr>
              <w:t>VISINA POTENCIJALNIH OBVEZA</w:t>
            </w:r>
          </w:p>
        </w:tc>
      </w:tr>
      <w:tr w:rsidR="00C85161" w:rsidRPr="00C85161" w14:paraId="4FFD6193" w14:textId="77777777" w:rsidTr="00931413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6E92447D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1</w:t>
            </w:r>
          </w:p>
        </w:tc>
        <w:tc>
          <w:tcPr>
            <w:tcW w:w="5331" w:type="dxa"/>
            <w:noWrap/>
            <w:hideMark/>
          </w:tcPr>
          <w:p w14:paraId="7C5A50AA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R1 - 34/11 - Marija Zornada i dr.</w:t>
            </w:r>
          </w:p>
        </w:tc>
        <w:tc>
          <w:tcPr>
            <w:tcW w:w="2844" w:type="dxa"/>
            <w:noWrap/>
            <w:hideMark/>
          </w:tcPr>
          <w:p w14:paraId="2FD58145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razvrgnuće suvlasništva</w:t>
            </w:r>
          </w:p>
        </w:tc>
        <w:tc>
          <w:tcPr>
            <w:tcW w:w="3969" w:type="dxa"/>
            <w:noWrap/>
            <w:vAlign w:val="center"/>
            <w:hideMark/>
          </w:tcPr>
          <w:p w14:paraId="2CCD031E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500,00 kn</w:t>
            </w:r>
          </w:p>
        </w:tc>
      </w:tr>
      <w:tr w:rsidR="00C85161" w:rsidRPr="00C85161" w14:paraId="0501CDD0" w14:textId="77777777" w:rsidTr="00931413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46952FC6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2</w:t>
            </w:r>
          </w:p>
        </w:tc>
        <w:tc>
          <w:tcPr>
            <w:tcW w:w="5331" w:type="dxa"/>
            <w:noWrap/>
            <w:hideMark/>
          </w:tcPr>
          <w:p w14:paraId="6456A3EE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R1 - 6/2020 - Majda Despinić</w:t>
            </w:r>
          </w:p>
        </w:tc>
        <w:tc>
          <w:tcPr>
            <w:tcW w:w="2844" w:type="dxa"/>
            <w:noWrap/>
            <w:hideMark/>
          </w:tcPr>
          <w:p w14:paraId="6ADBDBF7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razvrgnuće suvlasništva</w:t>
            </w:r>
          </w:p>
        </w:tc>
        <w:tc>
          <w:tcPr>
            <w:tcW w:w="3969" w:type="dxa"/>
            <w:noWrap/>
            <w:vAlign w:val="center"/>
            <w:hideMark/>
          </w:tcPr>
          <w:p w14:paraId="0F929243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100,00 kn</w:t>
            </w:r>
          </w:p>
        </w:tc>
      </w:tr>
      <w:tr w:rsidR="00C85161" w:rsidRPr="00C85161" w14:paraId="4FC25602" w14:textId="77777777" w:rsidTr="00931413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31416441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3</w:t>
            </w:r>
          </w:p>
        </w:tc>
        <w:tc>
          <w:tcPr>
            <w:tcW w:w="5331" w:type="dxa"/>
            <w:noWrap/>
            <w:hideMark/>
          </w:tcPr>
          <w:p w14:paraId="34AFD43A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R1-86/2020 - Ana Kajin i Ivan Flego</w:t>
            </w:r>
          </w:p>
        </w:tc>
        <w:tc>
          <w:tcPr>
            <w:tcW w:w="2844" w:type="dxa"/>
            <w:noWrap/>
            <w:hideMark/>
          </w:tcPr>
          <w:p w14:paraId="586D7AE7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razvrgnuće suvlasništva</w:t>
            </w:r>
          </w:p>
        </w:tc>
        <w:tc>
          <w:tcPr>
            <w:tcW w:w="3969" w:type="dxa"/>
            <w:noWrap/>
            <w:vAlign w:val="center"/>
            <w:hideMark/>
          </w:tcPr>
          <w:p w14:paraId="7B10D4D8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100,00 kn</w:t>
            </w:r>
          </w:p>
        </w:tc>
      </w:tr>
      <w:tr w:rsidR="00C85161" w:rsidRPr="00C85161" w14:paraId="4FFBF592" w14:textId="77777777" w:rsidTr="00931413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6D6A6829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4</w:t>
            </w:r>
          </w:p>
        </w:tc>
        <w:tc>
          <w:tcPr>
            <w:tcW w:w="5331" w:type="dxa"/>
            <w:noWrap/>
            <w:hideMark/>
          </w:tcPr>
          <w:p w14:paraId="262ADA24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R1-714/2019 - Agora d.o.o. Pula</w:t>
            </w:r>
          </w:p>
        </w:tc>
        <w:tc>
          <w:tcPr>
            <w:tcW w:w="2844" w:type="dxa"/>
            <w:noWrap/>
            <w:hideMark/>
          </w:tcPr>
          <w:p w14:paraId="54FF6A9F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razvrgnuće suvlasništva</w:t>
            </w:r>
          </w:p>
        </w:tc>
        <w:tc>
          <w:tcPr>
            <w:tcW w:w="3969" w:type="dxa"/>
            <w:noWrap/>
            <w:vAlign w:val="center"/>
            <w:hideMark/>
          </w:tcPr>
          <w:p w14:paraId="65AA43E8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1.500,00 kn</w:t>
            </w:r>
          </w:p>
        </w:tc>
      </w:tr>
      <w:tr w:rsidR="00C85161" w:rsidRPr="00C85161" w14:paraId="1E183825" w14:textId="77777777" w:rsidTr="00931413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1008B729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5</w:t>
            </w:r>
          </w:p>
        </w:tc>
        <w:tc>
          <w:tcPr>
            <w:tcW w:w="5331" w:type="dxa"/>
            <w:noWrap/>
            <w:hideMark/>
          </w:tcPr>
          <w:p w14:paraId="3967608F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R1-126/2020 - Mirjana Draščić i dr.</w:t>
            </w:r>
          </w:p>
        </w:tc>
        <w:tc>
          <w:tcPr>
            <w:tcW w:w="2844" w:type="dxa"/>
            <w:noWrap/>
            <w:hideMark/>
          </w:tcPr>
          <w:p w14:paraId="4DF01E6C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razvrgnuće suvlasništva</w:t>
            </w:r>
          </w:p>
        </w:tc>
        <w:tc>
          <w:tcPr>
            <w:tcW w:w="3969" w:type="dxa"/>
            <w:noWrap/>
            <w:vAlign w:val="center"/>
            <w:hideMark/>
          </w:tcPr>
          <w:p w14:paraId="0FCBF239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3.000,00 kn</w:t>
            </w:r>
          </w:p>
        </w:tc>
      </w:tr>
      <w:tr w:rsidR="00C85161" w:rsidRPr="00C85161" w14:paraId="73463775" w14:textId="77777777" w:rsidTr="00931413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222EA934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6</w:t>
            </w:r>
          </w:p>
        </w:tc>
        <w:tc>
          <w:tcPr>
            <w:tcW w:w="5331" w:type="dxa"/>
            <w:noWrap/>
            <w:hideMark/>
          </w:tcPr>
          <w:p w14:paraId="731DE77C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R1-304/2020 - Anita Zornada i dr.</w:t>
            </w:r>
          </w:p>
        </w:tc>
        <w:tc>
          <w:tcPr>
            <w:tcW w:w="2844" w:type="dxa"/>
            <w:noWrap/>
            <w:hideMark/>
          </w:tcPr>
          <w:p w14:paraId="5D4677B5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razvrgnuće suvlasništva</w:t>
            </w:r>
          </w:p>
        </w:tc>
        <w:tc>
          <w:tcPr>
            <w:tcW w:w="3969" w:type="dxa"/>
            <w:noWrap/>
            <w:vAlign w:val="center"/>
            <w:hideMark/>
          </w:tcPr>
          <w:p w14:paraId="736B37BD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3.000,00 kn</w:t>
            </w:r>
          </w:p>
        </w:tc>
      </w:tr>
      <w:tr w:rsidR="00C85161" w:rsidRPr="00C85161" w14:paraId="33B281C8" w14:textId="77777777" w:rsidTr="00931413">
        <w:trPr>
          <w:trHeight w:val="20"/>
        </w:trPr>
        <w:tc>
          <w:tcPr>
            <w:tcW w:w="657" w:type="dxa"/>
            <w:noWrap/>
            <w:vAlign w:val="center"/>
            <w:hideMark/>
          </w:tcPr>
          <w:p w14:paraId="67CA6FA0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7</w:t>
            </w:r>
          </w:p>
        </w:tc>
        <w:tc>
          <w:tcPr>
            <w:tcW w:w="5331" w:type="dxa"/>
            <w:noWrap/>
            <w:hideMark/>
          </w:tcPr>
          <w:p w14:paraId="5C292B29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 xml:space="preserve">Z - 3238/2021 - Drvoplast d.d. </w:t>
            </w:r>
          </w:p>
        </w:tc>
        <w:tc>
          <w:tcPr>
            <w:tcW w:w="2844" w:type="dxa"/>
            <w:noWrap/>
            <w:hideMark/>
          </w:tcPr>
          <w:p w14:paraId="32699C29" w14:textId="77777777" w:rsidR="00C85161" w:rsidRPr="00C85161" w:rsidRDefault="00C85161" w:rsidP="006274F6">
            <w:pPr>
              <w:rPr>
                <w:rFonts w:cs="Arial"/>
              </w:rPr>
            </w:pPr>
            <w:r w:rsidRPr="00C85161">
              <w:rPr>
                <w:rFonts w:cs="Arial"/>
              </w:rPr>
              <w:t>ispravak ZK upisa</w:t>
            </w:r>
          </w:p>
        </w:tc>
        <w:tc>
          <w:tcPr>
            <w:tcW w:w="3969" w:type="dxa"/>
            <w:noWrap/>
            <w:vAlign w:val="center"/>
            <w:hideMark/>
          </w:tcPr>
          <w:p w14:paraId="1898A9B0" w14:textId="77777777" w:rsidR="00C85161" w:rsidRPr="00C85161" w:rsidRDefault="00C85161" w:rsidP="006274F6">
            <w:pPr>
              <w:jc w:val="right"/>
              <w:rPr>
                <w:rFonts w:cs="Arial"/>
              </w:rPr>
            </w:pPr>
            <w:r w:rsidRPr="00C85161">
              <w:rPr>
                <w:rFonts w:cs="Arial"/>
              </w:rPr>
              <w:t>1.000,00 kn</w:t>
            </w:r>
          </w:p>
        </w:tc>
      </w:tr>
      <w:tr w:rsidR="00C85161" w:rsidRPr="00C85161" w14:paraId="6600D250" w14:textId="77777777" w:rsidTr="00931413">
        <w:trPr>
          <w:trHeight w:val="20"/>
        </w:trPr>
        <w:tc>
          <w:tcPr>
            <w:tcW w:w="657" w:type="dxa"/>
            <w:noWrap/>
            <w:hideMark/>
          </w:tcPr>
          <w:p w14:paraId="62299C03" w14:textId="77777777" w:rsidR="00C85161" w:rsidRPr="00C85161" w:rsidRDefault="00C85161" w:rsidP="006274F6">
            <w:pPr>
              <w:rPr>
                <w:rFonts w:cs="Arial"/>
                <w:b/>
                <w:bCs/>
              </w:rPr>
            </w:pPr>
            <w:r w:rsidRPr="00C85161">
              <w:rPr>
                <w:rFonts w:cs="Arial"/>
                <w:b/>
                <w:bCs/>
              </w:rPr>
              <w:t> </w:t>
            </w:r>
          </w:p>
        </w:tc>
        <w:tc>
          <w:tcPr>
            <w:tcW w:w="5331" w:type="dxa"/>
            <w:noWrap/>
            <w:hideMark/>
          </w:tcPr>
          <w:p w14:paraId="71530E6E" w14:textId="77777777" w:rsidR="00C85161" w:rsidRPr="00C85161" w:rsidRDefault="00C85161" w:rsidP="006274F6">
            <w:pPr>
              <w:rPr>
                <w:rFonts w:cs="Arial"/>
                <w:b/>
                <w:bCs/>
              </w:rPr>
            </w:pPr>
            <w:r w:rsidRPr="00C85161">
              <w:rPr>
                <w:rFonts w:cs="Arial"/>
                <w:b/>
                <w:bCs/>
              </w:rPr>
              <w:t> </w:t>
            </w:r>
          </w:p>
        </w:tc>
        <w:tc>
          <w:tcPr>
            <w:tcW w:w="2844" w:type="dxa"/>
            <w:shd w:val="clear" w:color="auto" w:fill="BDD6EE" w:themeFill="accent1" w:themeFillTint="66"/>
            <w:noWrap/>
            <w:hideMark/>
          </w:tcPr>
          <w:p w14:paraId="1A5D8F05" w14:textId="77777777" w:rsidR="00C85161" w:rsidRPr="00C85161" w:rsidRDefault="00C85161" w:rsidP="006274F6">
            <w:pPr>
              <w:rPr>
                <w:rFonts w:cs="Arial"/>
                <w:b/>
                <w:bCs/>
              </w:rPr>
            </w:pPr>
            <w:r w:rsidRPr="00C85161">
              <w:rPr>
                <w:rFonts w:cs="Arial"/>
                <w:b/>
                <w:bCs/>
              </w:rPr>
              <w:t>UKUPNO</w:t>
            </w:r>
          </w:p>
        </w:tc>
        <w:tc>
          <w:tcPr>
            <w:tcW w:w="3969" w:type="dxa"/>
            <w:shd w:val="clear" w:color="auto" w:fill="BDD6EE" w:themeFill="accent1" w:themeFillTint="66"/>
            <w:noWrap/>
            <w:vAlign w:val="center"/>
            <w:hideMark/>
          </w:tcPr>
          <w:p w14:paraId="12446C70" w14:textId="77777777" w:rsidR="00C85161" w:rsidRPr="00C85161" w:rsidRDefault="00C85161" w:rsidP="006274F6">
            <w:pPr>
              <w:jc w:val="right"/>
              <w:rPr>
                <w:rFonts w:cs="Arial"/>
                <w:b/>
                <w:bCs/>
              </w:rPr>
            </w:pPr>
            <w:r w:rsidRPr="00C85161">
              <w:rPr>
                <w:rFonts w:cs="Arial"/>
                <w:b/>
                <w:bCs/>
              </w:rPr>
              <w:t>9.200,00 kn</w:t>
            </w:r>
          </w:p>
        </w:tc>
      </w:tr>
      <w:tr w:rsidR="00C85161" w:rsidRPr="00C85161" w14:paraId="25B8FB30" w14:textId="77777777" w:rsidTr="001D48AC">
        <w:trPr>
          <w:trHeight w:val="20"/>
        </w:trPr>
        <w:tc>
          <w:tcPr>
            <w:tcW w:w="8832" w:type="dxa"/>
            <w:gridSpan w:val="3"/>
            <w:shd w:val="clear" w:color="auto" w:fill="BDD6EE" w:themeFill="accent1" w:themeFillTint="66"/>
            <w:noWrap/>
            <w:hideMark/>
          </w:tcPr>
          <w:p w14:paraId="489127CB" w14:textId="77777777" w:rsidR="00C85161" w:rsidRPr="00C85161" w:rsidRDefault="00C85161" w:rsidP="006274F6">
            <w:pPr>
              <w:jc w:val="center"/>
              <w:rPr>
                <w:rFonts w:cs="Arial"/>
                <w:b/>
                <w:bCs/>
              </w:rPr>
            </w:pPr>
            <w:r w:rsidRPr="00C85161">
              <w:rPr>
                <w:rFonts w:cs="Arial"/>
                <w:b/>
                <w:bCs/>
              </w:rPr>
              <w:t>SVEUKUPNO</w:t>
            </w:r>
          </w:p>
        </w:tc>
        <w:tc>
          <w:tcPr>
            <w:tcW w:w="3969" w:type="dxa"/>
            <w:shd w:val="clear" w:color="auto" w:fill="BDD6EE" w:themeFill="accent1" w:themeFillTint="66"/>
            <w:noWrap/>
            <w:vAlign w:val="center"/>
            <w:hideMark/>
          </w:tcPr>
          <w:p w14:paraId="03B083B2" w14:textId="77777777" w:rsidR="00C85161" w:rsidRPr="00C85161" w:rsidRDefault="00C85161" w:rsidP="006274F6">
            <w:pPr>
              <w:jc w:val="right"/>
              <w:rPr>
                <w:rFonts w:cs="Arial"/>
                <w:b/>
                <w:bCs/>
              </w:rPr>
            </w:pPr>
            <w:r w:rsidRPr="00C85161">
              <w:rPr>
                <w:rFonts w:cs="Arial"/>
                <w:b/>
                <w:bCs/>
              </w:rPr>
              <w:t>3.104.160,33 kn</w:t>
            </w:r>
          </w:p>
        </w:tc>
      </w:tr>
    </w:tbl>
    <w:p w14:paraId="3576BA3D" w14:textId="77777777" w:rsidR="00795372" w:rsidRDefault="00795372" w:rsidP="006274F6">
      <w:pPr>
        <w:rPr>
          <w:rFonts w:cs="Arial"/>
        </w:rPr>
      </w:pPr>
    </w:p>
    <w:p w14:paraId="22A9323E" w14:textId="6D90C0E2" w:rsidR="00831BEA" w:rsidRDefault="00931413" w:rsidP="006274F6">
      <w:pPr>
        <w:rPr>
          <w:rFonts w:cs="Arial"/>
        </w:rPr>
      </w:pPr>
      <w:r>
        <w:rPr>
          <w:rFonts w:cs="Arial"/>
        </w:rPr>
        <w:t>U nastavku je dan prikaz otpisa potraživanja prema vrsti prihoda u 2022. godini.</w:t>
      </w:r>
    </w:p>
    <w:p w14:paraId="7186AC7D" w14:textId="77777777" w:rsidR="00931413" w:rsidRDefault="00931413" w:rsidP="006274F6">
      <w:pPr>
        <w:rPr>
          <w:rFonts w:cs="Arial"/>
        </w:rPr>
      </w:pPr>
    </w:p>
    <w:p w14:paraId="73BCA8EC" w14:textId="168FF04A" w:rsidR="001D48AC" w:rsidRDefault="00931413" w:rsidP="00931413">
      <w:pPr>
        <w:pStyle w:val="Opisslike"/>
      </w:pPr>
      <w:bookmarkStart w:id="22" w:name="_Toc136268957"/>
      <w:r>
        <w:t xml:space="preserve">Tablica </w:t>
      </w:r>
      <w:fldSimple w:instr=" SEQ Tablica \* ARABIC ">
        <w:r w:rsidR="00C22F19">
          <w:rPr>
            <w:noProof/>
          </w:rPr>
          <w:t>9</w:t>
        </w:r>
      </w:fldSimple>
      <w:r>
        <w:t>: O</w:t>
      </w:r>
      <w:r w:rsidR="001D48AC">
        <w:t xml:space="preserve">tpis potraživanja prema vrsti prihoda </w:t>
      </w:r>
      <w:r>
        <w:t>– Grad Buzet</w:t>
      </w:r>
      <w:bookmarkEnd w:id="22"/>
      <w:r w:rsidR="001D48AC"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3"/>
        <w:gridCol w:w="4451"/>
        <w:gridCol w:w="1275"/>
        <w:gridCol w:w="1276"/>
        <w:gridCol w:w="1559"/>
        <w:gridCol w:w="1560"/>
        <w:gridCol w:w="1134"/>
        <w:gridCol w:w="1275"/>
      </w:tblGrid>
      <w:tr w:rsidR="00831BEA" w:rsidRPr="0031454F" w14:paraId="099B3681" w14:textId="77777777" w:rsidTr="00831BEA">
        <w:trPr>
          <w:trHeight w:val="263"/>
        </w:trPr>
        <w:tc>
          <w:tcPr>
            <w:tcW w:w="1073" w:type="dxa"/>
            <w:vMerge w:val="restart"/>
            <w:shd w:val="clear" w:color="auto" w:fill="BDD6EE" w:themeFill="accent1" w:themeFillTint="66"/>
            <w:vAlign w:val="center"/>
            <w:hideMark/>
          </w:tcPr>
          <w:p w14:paraId="6D89C48E" w14:textId="77777777" w:rsidR="0031454F" w:rsidRPr="0031454F" w:rsidRDefault="0031454F" w:rsidP="006274F6">
            <w:pPr>
              <w:jc w:val="center"/>
              <w:rPr>
                <w:rFonts w:cs="Arial"/>
                <w:b/>
                <w:bCs/>
              </w:rPr>
            </w:pPr>
            <w:r w:rsidRPr="0031454F">
              <w:rPr>
                <w:rFonts w:cs="Arial"/>
                <w:b/>
                <w:bCs/>
              </w:rPr>
              <w:t>Broj računa</w:t>
            </w:r>
          </w:p>
        </w:tc>
        <w:tc>
          <w:tcPr>
            <w:tcW w:w="4451" w:type="dxa"/>
            <w:vMerge w:val="restart"/>
            <w:shd w:val="clear" w:color="auto" w:fill="BDD6EE" w:themeFill="accent1" w:themeFillTint="66"/>
            <w:vAlign w:val="center"/>
            <w:hideMark/>
          </w:tcPr>
          <w:p w14:paraId="594665AF" w14:textId="77777777" w:rsidR="0031454F" w:rsidRPr="0031454F" w:rsidRDefault="0031454F" w:rsidP="006274F6">
            <w:pPr>
              <w:jc w:val="center"/>
              <w:rPr>
                <w:rFonts w:cs="Arial"/>
                <w:b/>
                <w:bCs/>
              </w:rPr>
            </w:pPr>
            <w:r w:rsidRPr="0031454F">
              <w:rPr>
                <w:rFonts w:cs="Arial"/>
                <w:b/>
                <w:bCs/>
              </w:rPr>
              <w:t>Naziv računa</w:t>
            </w:r>
          </w:p>
        </w:tc>
        <w:tc>
          <w:tcPr>
            <w:tcW w:w="2551" w:type="dxa"/>
            <w:gridSpan w:val="2"/>
            <w:shd w:val="clear" w:color="auto" w:fill="BDD6EE" w:themeFill="accent1" w:themeFillTint="66"/>
            <w:vAlign w:val="center"/>
            <w:hideMark/>
          </w:tcPr>
          <w:p w14:paraId="7CB7CC34" w14:textId="77777777" w:rsidR="0031454F" w:rsidRPr="0031454F" w:rsidRDefault="0031454F" w:rsidP="006274F6">
            <w:pPr>
              <w:jc w:val="center"/>
              <w:rPr>
                <w:rFonts w:cs="Arial"/>
                <w:b/>
                <w:bCs/>
              </w:rPr>
            </w:pPr>
            <w:r w:rsidRPr="0031454F">
              <w:rPr>
                <w:rFonts w:cs="Arial"/>
                <w:b/>
                <w:bCs/>
              </w:rPr>
              <w:t>Početno stanje</w:t>
            </w:r>
          </w:p>
        </w:tc>
        <w:tc>
          <w:tcPr>
            <w:tcW w:w="3119" w:type="dxa"/>
            <w:gridSpan w:val="2"/>
            <w:shd w:val="clear" w:color="auto" w:fill="BDD6EE" w:themeFill="accent1" w:themeFillTint="66"/>
            <w:vAlign w:val="center"/>
            <w:hideMark/>
          </w:tcPr>
          <w:p w14:paraId="3221DABB" w14:textId="77777777" w:rsidR="0031454F" w:rsidRPr="0031454F" w:rsidRDefault="0031454F" w:rsidP="006274F6">
            <w:pPr>
              <w:jc w:val="center"/>
              <w:rPr>
                <w:rFonts w:cs="Arial"/>
                <w:b/>
                <w:bCs/>
              </w:rPr>
            </w:pPr>
            <w:r w:rsidRPr="0031454F">
              <w:rPr>
                <w:rFonts w:cs="Arial"/>
                <w:b/>
                <w:bCs/>
              </w:rPr>
              <w:t>Promet</w:t>
            </w:r>
          </w:p>
        </w:tc>
        <w:tc>
          <w:tcPr>
            <w:tcW w:w="2409" w:type="dxa"/>
            <w:gridSpan w:val="2"/>
            <w:shd w:val="clear" w:color="auto" w:fill="BDD6EE" w:themeFill="accent1" w:themeFillTint="66"/>
            <w:vAlign w:val="center"/>
            <w:hideMark/>
          </w:tcPr>
          <w:p w14:paraId="57D10AE1" w14:textId="77777777" w:rsidR="0031454F" w:rsidRPr="0031454F" w:rsidRDefault="0031454F" w:rsidP="006274F6">
            <w:pPr>
              <w:jc w:val="center"/>
              <w:rPr>
                <w:rFonts w:cs="Arial"/>
                <w:b/>
                <w:bCs/>
              </w:rPr>
            </w:pPr>
            <w:r w:rsidRPr="0031454F">
              <w:rPr>
                <w:rFonts w:cs="Arial"/>
                <w:b/>
                <w:bCs/>
              </w:rPr>
              <w:t>Saldo</w:t>
            </w:r>
          </w:p>
        </w:tc>
      </w:tr>
      <w:tr w:rsidR="00831BEA" w:rsidRPr="0031454F" w14:paraId="565E8AA2" w14:textId="77777777" w:rsidTr="00831BEA">
        <w:trPr>
          <w:trHeight w:val="263"/>
        </w:trPr>
        <w:tc>
          <w:tcPr>
            <w:tcW w:w="1073" w:type="dxa"/>
            <w:vMerge/>
            <w:shd w:val="clear" w:color="auto" w:fill="BDD6EE" w:themeFill="accent1" w:themeFillTint="66"/>
            <w:vAlign w:val="center"/>
            <w:hideMark/>
          </w:tcPr>
          <w:p w14:paraId="2286A165" w14:textId="77777777" w:rsidR="0031454F" w:rsidRPr="0031454F" w:rsidRDefault="0031454F" w:rsidP="006274F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451" w:type="dxa"/>
            <w:vMerge/>
            <w:shd w:val="clear" w:color="auto" w:fill="BDD6EE" w:themeFill="accent1" w:themeFillTint="66"/>
            <w:vAlign w:val="center"/>
            <w:hideMark/>
          </w:tcPr>
          <w:p w14:paraId="21EA71D1" w14:textId="77777777" w:rsidR="0031454F" w:rsidRPr="0031454F" w:rsidRDefault="0031454F" w:rsidP="006274F6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75" w:type="dxa"/>
            <w:shd w:val="clear" w:color="auto" w:fill="BDD6EE" w:themeFill="accent1" w:themeFillTint="66"/>
            <w:vAlign w:val="center"/>
            <w:hideMark/>
          </w:tcPr>
          <w:p w14:paraId="3A1D1566" w14:textId="77777777" w:rsidR="0031454F" w:rsidRPr="0031454F" w:rsidRDefault="0031454F" w:rsidP="006274F6">
            <w:pPr>
              <w:jc w:val="center"/>
              <w:rPr>
                <w:rFonts w:cs="Arial"/>
                <w:b/>
                <w:bCs/>
              </w:rPr>
            </w:pPr>
            <w:r w:rsidRPr="0031454F">
              <w:rPr>
                <w:rFonts w:cs="Arial"/>
                <w:b/>
                <w:bCs/>
              </w:rPr>
              <w:t>Duguje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  <w:hideMark/>
          </w:tcPr>
          <w:p w14:paraId="08CAC5EC" w14:textId="77777777" w:rsidR="0031454F" w:rsidRPr="0031454F" w:rsidRDefault="0031454F" w:rsidP="006274F6">
            <w:pPr>
              <w:jc w:val="center"/>
              <w:rPr>
                <w:rFonts w:cs="Arial"/>
                <w:b/>
                <w:bCs/>
              </w:rPr>
            </w:pPr>
            <w:r w:rsidRPr="0031454F">
              <w:rPr>
                <w:rFonts w:cs="Arial"/>
                <w:b/>
                <w:bCs/>
              </w:rPr>
              <w:t>Potražuje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  <w:hideMark/>
          </w:tcPr>
          <w:p w14:paraId="6617965F" w14:textId="77777777" w:rsidR="0031454F" w:rsidRPr="0031454F" w:rsidRDefault="0031454F" w:rsidP="006274F6">
            <w:pPr>
              <w:jc w:val="center"/>
              <w:rPr>
                <w:rFonts w:cs="Arial"/>
                <w:b/>
                <w:bCs/>
              </w:rPr>
            </w:pPr>
            <w:r w:rsidRPr="0031454F">
              <w:rPr>
                <w:rFonts w:cs="Arial"/>
                <w:b/>
                <w:bCs/>
              </w:rPr>
              <w:t>Duguje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  <w:hideMark/>
          </w:tcPr>
          <w:p w14:paraId="31F097B9" w14:textId="77777777" w:rsidR="0031454F" w:rsidRPr="0031454F" w:rsidRDefault="0031454F" w:rsidP="006274F6">
            <w:pPr>
              <w:jc w:val="center"/>
              <w:rPr>
                <w:rFonts w:cs="Arial"/>
                <w:b/>
                <w:bCs/>
              </w:rPr>
            </w:pPr>
            <w:r w:rsidRPr="0031454F">
              <w:rPr>
                <w:rFonts w:cs="Arial"/>
                <w:b/>
                <w:bCs/>
              </w:rPr>
              <w:t>Potražuje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  <w:hideMark/>
          </w:tcPr>
          <w:p w14:paraId="75F96C8B" w14:textId="77777777" w:rsidR="0031454F" w:rsidRPr="0031454F" w:rsidRDefault="0031454F" w:rsidP="006274F6">
            <w:pPr>
              <w:jc w:val="center"/>
              <w:rPr>
                <w:rFonts w:cs="Arial"/>
                <w:b/>
                <w:bCs/>
              </w:rPr>
            </w:pPr>
            <w:r w:rsidRPr="0031454F">
              <w:rPr>
                <w:rFonts w:cs="Arial"/>
                <w:b/>
                <w:bCs/>
              </w:rPr>
              <w:t>Duguje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  <w:hideMark/>
          </w:tcPr>
          <w:p w14:paraId="7CC6169D" w14:textId="77777777" w:rsidR="0031454F" w:rsidRPr="0031454F" w:rsidRDefault="0031454F" w:rsidP="006274F6">
            <w:pPr>
              <w:jc w:val="center"/>
              <w:rPr>
                <w:rFonts w:cs="Arial"/>
                <w:b/>
                <w:bCs/>
              </w:rPr>
            </w:pPr>
            <w:r w:rsidRPr="0031454F">
              <w:rPr>
                <w:rFonts w:cs="Arial"/>
                <w:b/>
                <w:bCs/>
              </w:rPr>
              <w:t>Potražuje</w:t>
            </w:r>
          </w:p>
        </w:tc>
      </w:tr>
      <w:tr w:rsidR="0031454F" w:rsidRPr="0031454F" w14:paraId="0BBCDAC5" w14:textId="77777777" w:rsidTr="00831BEA">
        <w:trPr>
          <w:trHeight w:val="263"/>
        </w:trPr>
        <w:tc>
          <w:tcPr>
            <w:tcW w:w="13603" w:type="dxa"/>
            <w:gridSpan w:val="8"/>
            <w:shd w:val="clear" w:color="auto" w:fill="BDD6EE" w:themeFill="accent1" w:themeFillTint="66"/>
            <w:noWrap/>
            <w:hideMark/>
          </w:tcPr>
          <w:p w14:paraId="03F93D99" w14:textId="77777777" w:rsidR="0031454F" w:rsidRPr="0031454F" w:rsidRDefault="0031454F" w:rsidP="006274F6">
            <w:pPr>
              <w:rPr>
                <w:rFonts w:cs="Arial"/>
                <w:b/>
                <w:bCs/>
              </w:rPr>
            </w:pPr>
            <w:r w:rsidRPr="0031454F">
              <w:rPr>
                <w:rFonts w:cs="Arial"/>
                <w:b/>
                <w:bCs/>
              </w:rPr>
              <w:t>PRIHODI/PRIMICI</w:t>
            </w:r>
          </w:p>
        </w:tc>
      </w:tr>
      <w:tr w:rsidR="0031454F" w:rsidRPr="0031454F" w14:paraId="4EA20404" w14:textId="77777777" w:rsidTr="00831BEA">
        <w:trPr>
          <w:trHeight w:val="510"/>
        </w:trPr>
        <w:tc>
          <w:tcPr>
            <w:tcW w:w="1073" w:type="dxa"/>
            <w:noWrap/>
            <w:vAlign w:val="center"/>
            <w:hideMark/>
          </w:tcPr>
          <w:p w14:paraId="67217648" w14:textId="77777777" w:rsidR="0031454F" w:rsidRPr="0031454F" w:rsidRDefault="0031454F" w:rsidP="006274F6">
            <w:pPr>
              <w:rPr>
                <w:rFonts w:cs="Arial"/>
              </w:rPr>
            </w:pPr>
            <w:r w:rsidRPr="0031454F">
              <w:rPr>
                <w:rFonts w:cs="Arial"/>
              </w:rPr>
              <w:t>9151201</w:t>
            </w:r>
          </w:p>
        </w:tc>
        <w:tc>
          <w:tcPr>
            <w:tcW w:w="4451" w:type="dxa"/>
            <w:hideMark/>
          </w:tcPr>
          <w:p w14:paraId="09C38346" w14:textId="77777777" w:rsidR="0031454F" w:rsidRPr="0031454F" w:rsidRDefault="0031454F" w:rsidP="006274F6">
            <w:pPr>
              <w:rPr>
                <w:rFonts w:cs="Arial"/>
              </w:rPr>
            </w:pPr>
            <w:r w:rsidRPr="0031454F">
              <w:rPr>
                <w:rFonts w:cs="Arial"/>
              </w:rPr>
              <w:t>Promjena obujma otpis potraživanja - komunalni doprinos</w:t>
            </w:r>
          </w:p>
        </w:tc>
        <w:tc>
          <w:tcPr>
            <w:tcW w:w="1275" w:type="dxa"/>
            <w:noWrap/>
            <w:vAlign w:val="center"/>
            <w:hideMark/>
          </w:tcPr>
          <w:p w14:paraId="2C8FC31D" w14:textId="77777777" w:rsidR="0031454F" w:rsidRPr="0031454F" w:rsidRDefault="0031454F" w:rsidP="006274F6">
            <w:pPr>
              <w:jc w:val="right"/>
              <w:rPr>
                <w:rFonts w:cs="Arial"/>
              </w:rPr>
            </w:pPr>
            <w:r w:rsidRPr="0031454F">
              <w:rPr>
                <w:rFonts w:cs="Arial"/>
              </w:rPr>
              <w:t>0,00</w:t>
            </w:r>
          </w:p>
        </w:tc>
        <w:tc>
          <w:tcPr>
            <w:tcW w:w="1276" w:type="dxa"/>
            <w:noWrap/>
            <w:vAlign w:val="center"/>
            <w:hideMark/>
          </w:tcPr>
          <w:p w14:paraId="223CE93B" w14:textId="77777777" w:rsidR="0031454F" w:rsidRPr="0031454F" w:rsidRDefault="0031454F" w:rsidP="006274F6">
            <w:pPr>
              <w:jc w:val="right"/>
              <w:rPr>
                <w:rFonts w:cs="Arial"/>
              </w:rPr>
            </w:pPr>
            <w:r w:rsidRPr="0031454F">
              <w:rPr>
                <w:rFonts w:cs="Arial"/>
              </w:rPr>
              <w:t>0,00</w:t>
            </w:r>
          </w:p>
        </w:tc>
        <w:tc>
          <w:tcPr>
            <w:tcW w:w="1559" w:type="dxa"/>
            <w:noWrap/>
            <w:vAlign w:val="center"/>
            <w:hideMark/>
          </w:tcPr>
          <w:p w14:paraId="15CC5108" w14:textId="77777777" w:rsidR="0031454F" w:rsidRPr="0031454F" w:rsidRDefault="0031454F" w:rsidP="006274F6">
            <w:pPr>
              <w:jc w:val="right"/>
              <w:rPr>
                <w:rFonts w:cs="Arial"/>
              </w:rPr>
            </w:pPr>
            <w:r w:rsidRPr="0031454F">
              <w:rPr>
                <w:rFonts w:cs="Arial"/>
              </w:rPr>
              <w:t>255.414,11</w:t>
            </w:r>
          </w:p>
        </w:tc>
        <w:tc>
          <w:tcPr>
            <w:tcW w:w="1560" w:type="dxa"/>
            <w:noWrap/>
            <w:vAlign w:val="center"/>
            <w:hideMark/>
          </w:tcPr>
          <w:p w14:paraId="5A4D5627" w14:textId="77777777" w:rsidR="0031454F" w:rsidRPr="0031454F" w:rsidRDefault="0031454F" w:rsidP="006274F6">
            <w:pPr>
              <w:jc w:val="right"/>
              <w:rPr>
                <w:rFonts w:cs="Arial"/>
              </w:rPr>
            </w:pPr>
            <w:r w:rsidRPr="0031454F">
              <w:rPr>
                <w:rFonts w:cs="Arial"/>
              </w:rPr>
              <w:t>255.414,11</w:t>
            </w:r>
          </w:p>
        </w:tc>
        <w:tc>
          <w:tcPr>
            <w:tcW w:w="1134" w:type="dxa"/>
            <w:noWrap/>
            <w:vAlign w:val="center"/>
            <w:hideMark/>
          </w:tcPr>
          <w:p w14:paraId="63EF037D" w14:textId="77777777" w:rsidR="0031454F" w:rsidRPr="0031454F" w:rsidRDefault="0031454F" w:rsidP="006274F6">
            <w:pPr>
              <w:jc w:val="right"/>
              <w:rPr>
                <w:rFonts w:cs="Arial"/>
              </w:rPr>
            </w:pPr>
            <w:r w:rsidRPr="0031454F">
              <w:rPr>
                <w:rFonts w:cs="Arial"/>
              </w:rPr>
              <w:t>0,00</w:t>
            </w:r>
          </w:p>
        </w:tc>
        <w:tc>
          <w:tcPr>
            <w:tcW w:w="1275" w:type="dxa"/>
            <w:noWrap/>
            <w:vAlign w:val="center"/>
            <w:hideMark/>
          </w:tcPr>
          <w:p w14:paraId="6365ACC6" w14:textId="77777777" w:rsidR="0031454F" w:rsidRPr="0031454F" w:rsidRDefault="0031454F" w:rsidP="006274F6">
            <w:pPr>
              <w:jc w:val="right"/>
              <w:rPr>
                <w:rFonts w:cs="Arial"/>
              </w:rPr>
            </w:pPr>
            <w:r w:rsidRPr="0031454F">
              <w:rPr>
                <w:rFonts w:cs="Arial"/>
              </w:rPr>
              <w:t>0,00</w:t>
            </w:r>
          </w:p>
        </w:tc>
      </w:tr>
      <w:tr w:rsidR="0031454F" w:rsidRPr="0031454F" w14:paraId="3C3F2021" w14:textId="77777777" w:rsidTr="00831BEA">
        <w:trPr>
          <w:trHeight w:val="263"/>
        </w:trPr>
        <w:tc>
          <w:tcPr>
            <w:tcW w:w="1073" w:type="dxa"/>
            <w:shd w:val="clear" w:color="auto" w:fill="BDD6EE" w:themeFill="accent1" w:themeFillTint="66"/>
            <w:noWrap/>
            <w:vAlign w:val="center"/>
            <w:hideMark/>
          </w:tcPr>
          <w:p w14:paraId="3880F05C" w14:textId="77777777" w:rsidR="0031454F" w:rsidRPr="0031454F" w:rsidRDefault="0031454F" w:rsidP="006274F6">
            <w:pPr>
              <w:rPr>
                <w:rFonts w:cs="Arial"/>
                <w:b/>
                <w:bCs/>
              </w:rPr>
            </w:pPr>
            <w:r w:rsidRPr="0031454F">
              <w:rPr>
                <w:rFonts w:cs="Arial"/>
                <w:b/>
                <w:bCs/>
              </w:rPr>
              <w:t>91512</w:t>
            </w:r>
          </w:p>
        </w:tc>
        <w:tc>
          <w:tcPr>
            <w:tcW w:w="4451" w:type="dxa"/>
            <w:shd w:val="clear" w:color="auto" w:fill="BDD6EE" w:themeFill="accent1" w:themeFillTint="66"/>
            <w:hideMark/>
          </w:tcPr>
          <w:p w14:paraId="4591CA45" w14:textId="2FACE724" w:rsidR="0031454F" w:rsidRPr="0031454F" w:rsidRDefault="0031454F" w:rsidP="006274F6">
            <w:pPr>
              <w:rPr>
                <w:rFonts w:cs="Arial"/>
                <w:b/>
                <w:bCs/>
              </w:rPr>
            </w:pPr>
            <w:r w:rsidRPr="0031454F">
              <w:rPr>
                <w:rFonts w:cs="Arial"/>
                <w:b/>
                <w:bCs/>
              </w:rPr>
              <w:t>Promjene u obujmu imovine</w:t>
            </w:r>
          </w:p>
        </w:tc>
        <w:tc>
          <w:tcPr>
            <w:tcW w:w="1275" w:type="dxa"/>
            <w:shd w:val="clear" w:color="auto" w:fill="BDD6EE" w:themeFill="accent1" w:themeFillTint="66"/>
            <w:noWrap/>
            <w:vAlign w:val="center"/>
            <w:hideMark/>
          </w:tcPr>
          <w:p w14:paraId="05099289" w14:textId="77777777" w:rsidR="0031454F" w:rsidRPr="0031454F" w:rsidRDefault="0031454F" w:rsidP="006274F6">
            <w:pPr>
              <w:jc w:val="right"/>
              <w:rPr>
                <w:rFonts w:cs="Arial"/>
                <w:b/>
                <w:bCs/>
              </w:rPr>
            </w:pPr>
            <w:r w:rsidRPr="0031454F">
              <w:rPr>
                <w:rFonts w:cs="Arial"/>
                <w:b/>
                <w:bCs/>
              </w:rPr>
              <w:t>0,00</w:t>
            </w:r>
          </w:p>
        </w:tc>
        <w:tc>
          <w:tcPr>
            <w:tcW w:w="1276" w:type="dxa"/>
            <w:shd w:val="clear" w:color="auto" w:fill="BDD6EE" w:themeFill="accent1" w:themeFillTint="66"/>
            <w:noWrap/>
            <w:vAlign w:val="center"/>
            <w:hideMark/>
          </w:tcPr>
          <w:p w14:paraId="5B474099" w14:textId="77777777" w:rsidR="0031454F" w:rsidRPr="0031454F" w:rsidRDefault="0031454F" w:rsidP="006274F6">
            <w:pPr>
              <w:jc w:val="right"/>
              <w:rPr>
                <w:rFonts w:cs="Arial"/>
                <w:b/>
                <w:bCs/>
              </w:rPr>
            </w:pPr>
            <w:r w:rsidRPr="0031454F">
              <w:rPr>
                <w:rFonts w:cs="Arial"/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BDD6EE" w:themeFill="accent1" w:themeFillTint="66"/>
            <w:noWrap/>
            <w:vAlign w:val="center"/>
            <w:hideMark/>
          </w:tcPr>
          <w:p w14:paraId="57861B93" w14:textId="77777777" w:rsidR="0031454F" w:rsidRPr="0031454F" w:rsidRDefault="0031454F" w:rsidP="006274F6">
            <w:pPr>
              <w:jc w:val="right"/>
              <w:rPr>
                <w:rFonts w:cs="Arial"/>
                <w:b/>
                <w:bCs/>
              </w:rPr>
            </w:pPr>
            <w:r w:rsidRPr="0031454F">
              <w:rPr>
                <w:rFonts w:cs="Arial"/>
                <w:b/>
                <w:bCs/>
              </w:rPr>
              <w:t>255.414,11</w:t>
            </w:r>
          </w:p>
        </w:tc>
        <w:tc>
          <w:tcPr>
            <w:tcW w:w="1560" w:type="dxa"/>
            <w:shd w:val="clear" w:color="auto" w:fill="BDD6EE" w:themeFill="accent1" w:themeFillTint="66"/>
            <w:noWrap/>
            <w:vAlign w:val="center"/>
            <w:hideMark/>
          </w:tcPr>
          <w:p w14:paraId="4EDCC91E" w14:textId="77777777" w:rsidR="0031454F" w:rsidRPr="0031454F" w:rsidRDefault="0031454F" w:rsidP="006274F6">
            <w:pPr>
              <w:jc w:val="right"/>
              <w:rPr>
                <w:rFonts w:cs="Arial"/>
                <w:b/>
                <w:bCs/>
              </w:rPr>
            </w:pPr>
            <w:r w:rsidRPr="0031454F">
              <w:rPr>
                <w:rFonts w:cs="Arial"/>
                <w:b/>
                <w:bCs/>
              </w:rPr>
              <w:t>255.414,11</w:t>
            </w:r>
          </w:p>
        </w:tc>
        <w:tc>
          <w:tcPr>
            <w:tcW w:w="1134" w:type="dxa"/>
            <w:shd w:val="clear" w:color="auto" w:fill="BDD6EE" w:themeFill="accent1" w:themeFillTint="66"/>
            <w:noWrap/>
            <w:vAlign w:val="center"/>
            <w:hideMark/>
          </w:tcPr>
          <w:p w14:paraId="071C6143" w14:textId="77777777" w:rsidR="0031454F" w:rsidRPr="0031454F" w:rsidRDefault="0031454F" w:rsidP="006274F6">
            <w:pPr>
              <w:jc w:val="right"/>
              <w:rPr>
                <w:rFonts w:cs="Arial"/>
                <w:b/>
                <w:bCs/>
              </w:rPr>
            </w:pPr>
            <w:r w:rsidRPr="0031454F">
              <w:rPr>
                <w:rFonts w:cs="Arial"/>
                <w:b/>
                <w:bCs/>
              </w:rPr>
              <w:t>0,00</w:t>
            </w:r>
          </w:p>
        </w:tc>
        <w:tc>
          <w:tcPr>
            <w:tcW w:w="1275" w:type="dxa"/>
            <w:shd w:val="clear" w:color="auto" w:fill="BDD6EE" w:themeFill="accent1" w:themeFillTint="66"/>
            <w:noWrap/>
            <w:vAlign w:val="center"/>
            <w:hideMark/>
          </w:tcPr>
          <w:p w14:paraId="66CC0740" w14:textId="77777777" w:rsidR="0031454F" w:rsidRPr="0031454F" w:rsidRDefault="0031454F" w:rsidP="006274F6">
            <w:pPr>
              <w:jc w:val="right"/>
              <w:rPr>
                <w:rFonts w:cs="Arial"/>
                <w:b/>
                <w:bCs/>
              </w:rPr>
            </w:pPr>
            <w:r w:rsidRPr="0031454F">
              <w:rPr>
                <w:rFonts w:cs="Arial"/>
                <w:b/>
                <w:bCs/>
              </w:rPr>
              <w:t>0,00</w:t>
            </w:r>
          </w:p>
        </w:tc>
      </w:tr>
    </w:tbl>
    <w:p w14:paraId="7A01FAD4" w14:textId="77777777" w:rsidR="00831BEA" w:rsidRDefault="00831BEA" w:rsidP="006274F6">
      <w:pPr>
        <w:rPr>
          <w:rFonts w:cs="Arial"/>
        </w:rPr>
      </w:pPr>
    </w:p>
    <w:p w14:paraId="274C8B2B" w14:textId="77777777" w:rsidR="00931413" w:rsidRDefault="00931413" w:rsidP="006274F6">
      <w:pPr>
        <w:rPr>
          <w:rFonts w:cs="Arial"/>
        </w:rPr>
      </w:pPr>
    </w:p>
    <w:p w14:paraId="51361A24" w14:textId="3069E1D6" w:rsidR="003758A0" w:rsidRDefault="003758A0" w:rsidP="006274F6">
      <w:pPr>
        <w:pStyle w:val="Naslov2"/>
        <w:spacing w:before="0"/>
        <w:ind w:firstLine="0"/>
      </w:pPr>
      <w:bookmarkStart w:id="23" w:name="_Toc136270111"/>
      <w:r>
        <w:t>Dom za starije</w:t>
      </w:r>
      <w:bookmarkEnd w:id="23"/>
      <w:r>
        <w:t xml:space="preserve"> </w:t>
      </w:r>
    </w:p>
    <w:p w14:paraId="3EF08D38" w14:textId="77777777" w:rsidR="003758A0" w:rsidRDefault="003758A0" w:rsidP="006274F6">
      <w:pPr>
        <w:rPr>
          <w:rFonts w:cs="Arial"/>
        </w:rPr>
      </w:pPr>
    </w:p>
    <w:p w14:paraId="5E9BE6A3" w14:textId="4EE3C5F5" w:rsidR="00931413" w:rsidRDefault="00931413" w:rsidP="006274F6">
      <w:pPr>
        <w:rPr>
          <w:rFonts w:cs="Arial"/>
        </w:rPr>
      </w:pPr>
      <w:r>
        <w:rPr>
          <w:rFonts w:cs="Arial"/>
        </w:rPr>
        <w:t xml:space="preserve">U nastavku je dan prikaz nedospjelih potraživanja i obveza. </w:t>
      </w:r>
    </w:p>
    <w:p w14:paraId="7DF14DE1" w14:textId="77777777" w:rsidR="00931413" w:rsidRDefault="00931413" w:rsidP="006274F6">
      <w:pPr>
        <w:rPr>
          <w:rFonts w:cs="Arial"/>
        </w:rPr>
      </w:pPr>
    </w:p>
    <w:p w14:paraId="3ABD97EA" w14:textId="0EB5E9E1" w:rsidR="00E6307E" w:rsidRDefault="00931413" w:rsidP="00931413">
      <w:pPr>
        <w:pStyle w:val="Opisslike"/>
        <w:rPr>
          <w:rFonts w:cs="Arial"/>
        </w:rPr>
      </w:pPr>
      <w:bookmarkStart w:id="24" w:name="_Toc136268958"/>
      <w:r>
        <w:t xml:space="preserve">Tablica </w:t>
      </w:r>
      <w:fldSimple w:instr=" SEQ Tablica \* ARABIC ">
        <w:r w:rsidR="00C22F19">
          <w:rPr>
            <w:noProof/>
          </w:rPr>
          <w:t>10</w:t>
        </w:r>
      </w:fldSimple>
      <w:r>
        <w:t xml:space="preserve">: </w:t>
      </w:r>
      <w:r w:rsidR="00B1616A">
        <w:t xml:space="preserve">Potraživanja </w:t>
      </w:r>
      <w:r>
        <w:t>– Dom za starije</w:t>
      </w:r>
      <w:bookmarkEnd w:id="24"/>
    </w:p>
    <w:tbl>
      <w:tblPr>
        <w:tblW w:w="13400" w:type="dxa"/>
        <w:tblLook w:val="04A0" w:firstRow="1" w:lastRow="0" w:firstColumn="1" w:lastColumn="0" w:noHBand="0" w:noVBand="1"/>
      </w:tblPr>
      <w:tblGrid>
        <w:gridCol w:w="772"/>
        <w:gridCol w:w="960"/>
        <w:gridCol w:w="4500"/>
        <w:gridCol w:w="1560"/>
        <w:gridCol w:w="1384"/>
        <w:gridCol w:w="1384"/>
        <w:gridCol w:w="1400"/>
        <w:gridCol w:w="1440"/>
      </w:tblGrid>
      <w:tr w:rsidR="00E6307E" w:rsidRPr="00E6307E" w14:paraId="1B210E43" w14:textId="77777777" w:rsidTr="00E6307E">
        <w:trPr>
          <w:trHeight w:val="60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D2E051A" w14:textId="0B213985" w:rsidR="00E6307E" w:rsidRPr="00E6307E" w:rsidRDefault="001D48AC" w:rsidP="006274F6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RB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986C149" w14:textId="77777777" w:rsidR="00E6307E" w:rsidRPr="00E6307E" w:rsidRDefault="00E6307E" w:rsidP="006274F6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1B1FDAF" w14:textId="77777777" w:rsidR="00E6307E" w:rsidRPr="00E6307E" w:rsidRDefault="00E6307E" w:rsidP="006274F6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45E1F8E" w14:textId="77777777" w:rsidR="00E6307E" w:rsidRPr="00E6307E" w:rsidRDefault="00E6307E" w:rsidP="006274F6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Potraživanja (stanje 1.1.)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9ED6387" w14:textId="77777777" w:rsidR="00E6307E" w:rsidRPr="00E6307E" w:rsidRDefault="00E6307E" w:rsidP="006274F6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Zaduženje u tek.god.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30FFCD2" w14:textId="77777777" w:rsidR="00E6307E" w:rsidRPr="00E6307E" w:rsidRDefault="00E6307E" w:rsidP="006274F6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762E8C4" w14:textId="77777777" w:rsidR="00E6307E" w:rsidRPr="00E6307E" w:rsidRDefault="00E6307E" w:rsidP="006274F6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Naplaćeno u tek.god.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888974C" w14:textId="77777777" w:rsidR="00E6307E" w:rsidRPr="00E6307E" w:rsidRDefault="00E6307E" w:rsidP="006274F6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Potraživanja (stanje 31.12)</w:t>
            </w:r>
          </w:p>
        </w:tc>
      </w:tr>
      <w:tr w:rsidR="00E6307E" w:rsidRPr="00E6307E" w14:paraId="79BC1A6B" w14:textId="77777777" w:rsidTr="00E6307E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D709" w14:textId="77777777" w:rsidR="00E6307E" w:rsidRPr="00E6307E" w:rsidRDefault="00E6307E" w:rsidP="006274F6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6509" w14:textId="77777777" w:rsidR="00E6307E" w:rsidRPr="00E6307E" w:rsidRDefault="00E6307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12911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F246" w14:textId="77777777" w:rsidR="00E6307E" w:rsidRPr="00E6307E" w:rsidRDefault="00E6307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Potraživanja za nakna.koje se refundiraju HZZO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1F67" w14:textId="77777777" w:rsidR="00E6307E" w:rsidRPr="00E6307E" w:rsidRDefault="00E6307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688,32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8033" w14:textId="77777777" w:rsidR="00E6307E" w:rsidRPr="00E6307E" w:rsidRDefault="00E6307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13.330,78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DD79" w14:textId="77777777" w:rsidR="00E6307E" w:rsidRPr="00E6307E" w:rsidRDefault="00E6307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14.019,10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4699" w14:textId="77777777" w:rsidR="00E6307E" w:rsidRPr="00E6307E" w:rsidRDefault="00E6307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13.388,11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14AE" w14:textId="77777777" w:rsidR="00E6307E" w:rsidRPr="00E6307E" w:rsidRDefault="00E6307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630,99</w:t>
            </w:r>
          </w:p>
        </w:tc>
      </w:tr>
      <w:tr w:rsidR="00E6307E" w:rsidRPr="00E6307E" w14:paraId="476C327D" w14:textId="77777777" w:rsidTr="00E6307E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7874" w14:textId="77777777" w:rsidR="00E6307E" w:rsidRPr="00E6307E" w:rsidRDefault="00E6307E" w:rsidP="006274F6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BE1A" w14:textId="77777777" w:rsidR="00E6307E" w:rsidRPr="00E6307E" w:rsidRDefault="00E6307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12912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BB9E" w14:textId="77777777" w:rsidR="00E6307E" w:rsidRPr="00E6307E" w:rsidRDefault="00E6307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Potraživanja za predujmove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83E0" w14:textId="77777777" w:rsidR="00E6307E" w:rsidRPr="00E6307E" w:rsidRDefault="00E6307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FC4B" w14:textId="77777777" w:rsidR="00E6307E" w:rsidRPr="00E6307E" w:rsidRDefault="00E6307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68.458,17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B3DF" w14:textId="77777777" w:rsidR="00E6307E" w:rsidRPr="00E6307E" w:rsidRDefault="00E6307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68.458,17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37C4" w14:textId="77777777" w:rsidR="00E6307E" w:rsidRPr="00E6307E" w:rsidRDefault="00E6307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68.101,17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5E87" w14:textId="77777777" w:rsidR="00E6307E" w:rsidRPr="00E6307E" w:rsidRDefault="00E6307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357,00</w:t>
            </w:r>
          </w:p>
        </w:tc>
      </w:tr>
      <w:tr w:rsidR="00E6307E" w:rsidRPr="00E6307E" w14:paraId="2A9D8706" w14:textId="77777777" w:rsidTr="00E6307E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D043" w14:textId="77777777" w:rsidR="00E6307E" w:rsidRPr="00E6307E" w:rsidRDefault="00E6307E" w:rsidP="006274F6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4E90" w14:textId="77777777" w:rsidR="00E6307E" w:rsidRPr="00E6307E" w:rsidRDefault="00E6307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16526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DB4D" w14:textId="77777777" w:rsidR="00E6307E" w:rsidRPr="00E6307E" w:rsidRDefault="00E6307E" w:rsidP="006274F6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Ostali nespomenuti prihodi (korisnici usluga)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15E2" w14:textId="77777777" w:rsidR="00E6307E" w:rsidRPr="00E6307E" w:rsidRDefault="00E6307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238.653,67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2AC9" w14:textId="77777777" w:rsidR="00E6307E" w:rsidRPr="00E6307E" w:rsidRDefault="00E6307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3.251.007,53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36E3" w14:textId="77777777" w:rsidR="00E6307E" w:rsidRPr="00E6307E" w:rsidRDefault="00E6307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3.489.661,20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8272" w14:textId="77777777" w:rsidR="00E6307E" w:rsidRPr="00E6307E" w:rsidRDefault="00E6307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3.211.640,39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437A" w14:textId="77777777" w:rsidR="00E6307E" w:rsidRPr="00E6307E" w:rsidRDefault="00E6307E" w:rsidP="006274F6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278.020,81</w:t>
            </w:r>
          </w:p>
        </w:tc>
      </w:tr>
      <w:tr w:rsidR="00E6307E" w:rsidRPr="00E6307E" w14:paraId="59DC5CDC" w14:textId="77777777" w:rsidTr="00E6307E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7851B3A3" w14:textId="77777777" w:rsidR="00E6307E" w:rsidRPr="00E6307E" w:rsidRDefault="00E6307E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716578D6" w14:textId="77777777" w:rsidR="00E6307E" w:rsidRPr="00E6307E" w:rsidRDefault="00E6307E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5CD99710" w14:textId="77777777" w:rsidR="00E6307E" w:rsidRPr="00E6307E" w:rsidRDefault="00E6307E" w:rsidP="006274F6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22851B41" w14:textId="77777777" w:rsidR="00E6307E" w:rsidRPr="00E6307E" w:rsidRDefault="00E6307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239.341,99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6773494E" w14:textId="77777777" w:rsidR="00E6307E" w:rsidRPr="00E6307E" w:rsidRDefault="00E6307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3.332.796,48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4CD0141F" w14:textId="77777777" w:rsidR="00E6307E" w:rsidRPr="00E6307E" w:rsidRDefault="00E6307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3.572.138,47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65A0BA7B" w14:textId="77777777" w:rsidR="00E6307E" w:rsidRPr="00E6307E" w:rsidRDefault="00E6307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3.293.129,67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14:paraId="621EFCFD" w14:textId="77777777" w:rsidR="00E6307E" w:rsidRPr="00E6307E" w:rsidRDefault="00E6307E" w:rsidP="006274F6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6307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279.008,80</w:t>
            </w:r>
          </w:p>
        </w:tc>
      </w:tr>
    </w:tbl>
    <w:p w14:paraId="381FDEAB" w14:textId="0FD1EF82" w:rsidR="00E6307E" w:rsidRDefault="00E6307E" w:rsidP="006274F6">
      <w:pPr>
        <w:rPr>
          <w:rFonts w:cs="Arial"/>
        </w:rPr>
      </w:pPr>
      <w:r>
        <w:rPr>
          <w:rFonts w:cs="Arial"/>
        </w:rPr>
        <w:t>Izvor: Dom za starije osobe Buzet</w:t>
      </w:r>
    </w:p>
    <w:p w14:paraId="48126C9A" w14:textId="77777777" w:rsidR="003758A0" w:rsidRDefault="003758A0" w:rsidP="006274F6">
      <w:pPr>
        <w:rPr>
          <w:rFonts w:cs="Arial"/>
        </w:rPr>
      </w:pPr>
    </w:p>
    <w:p w14:paraId="0B5CCFED" w14:textId="7FCA78BF" w:rsidR="003758A0" w:rsidRDefault="00931413" w:rsidP="00931413">
      <w:pPr>
        <w:pStyle w:val="Opisslike"/>
        <w:rPr>
          <w:rFonts w:cs="Arial"/>
        </w:rPr>
      </w:pPr>
      <w:bookmarkStart w:id="25" w:name="_Toc136268959"/>
      <w:r>
        <w:t xml:space="preserve">Tablica </w:t>
      </w:r>
      <w:fldSimple w:instr=" SEQ Tablica \* ARABIC ">
        <w:r w:rsidR="00C22F19">
          <w:rPr>
            <w:noProof/>
          </w:rPr>
          <w:t>11</w:t>
        </w:r>
      </w:fldSimple>
      <w:r>
        <w:t xml:space="preserve">: </w:t>
      </w:r>
      <w:r w:rsidR="003758A0">
        <w:t>Obveze</w:t>
      </w:r>
      <w:r>
        <w:t xml:space="preserve"> – Dom za starije</w:t>
      </w:r>
      <w:bookmarkEnd w:id="25"/>
      <w: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960"/>
        <w:gridCol w:w="4500"/>
        <w:gridCol w:w="1560"/>
        <w:gridCol w:w="1496"/>
        <w:gridCol w:w="1496"/>
        <w:gridCol w:w="1496"/>
        <w:gridCol w:w="1440"/>
      </w:tblGrid>
      <w:tr w:rsidR="00795372" w:rsidRPr="00795372" w14:paraId="016489F6" w14:textId="77777777" w:rsidTr="00795372">
        <w:trPr>
          <w:trHeight w:val="600"/>
        </w:trPr>
        <w:tc>
          <w:tcPr>
            <w:tcW w:w="772" w:type="dxa"/>
            <w:shd w:val="clear" w:color="auto" w:fill="BDD6EE" w:themeFill="accent1" w:themeFillTint="66"/>
            <w:vAlign w:val="center"/>
            <w:hideMark/>
          </w:tcPr>
          <w:p w14:paraId="5346FE68" w14:textId="5B39D1A2" w:rsidR="00795372" w:rsidRPr="00795372" w:rsidRDefault="001D48AC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RB</w:t>
            </w:r>
          </w:p>
        </w:tc>
        <w:tc>
          <w:tcPr>
            <w:tcW w:w="960" w:type="dxa"/>
            <w:shd w:val="clear" w:color="auto" w:fill="BDD6EE" w:themeFill="accent1" w:themeFillTint="66"/>
            <w:noWrap/>
            <w:vAlign w:val="center"/>
            <w:hideMark/>
          </w:tcPr>
          <w:p w14:paraId="659ABBB0" w14:textId="77777777" w:rsidR="00795372" w:rsidRPr="00795372" w:rsidRDefault="00795372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95372">
              <w:rPr>
                <w:rFonts w:cs="Arial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4500" w:type="dxa"/>
            <w:shd w:val="clear" w:color="auto" w:fill="BDD6EE" w:themeFill="accent1" w:themeFillTint="66"/>
            <w:noWrap/>
            <w:vAlign w:val="center"/>
            <w:hideMark/>
          </w:tcPr>
          <w:p w14:paraId="7C1F3BF4" w14:textId="77777777" w:rsidR="00795372" w:rsidRPr="00795372" w:rsidRDefault="00795372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95372">
              <w:rPr>
                <w:rFonts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  <w:hideMark/>
          </w:tcPr>
          <w:p w14:paraId="554C0ADB" w14:textId="77777777" w:rsidR="00795372" w:rsidRPr="00795372" w:rsidRDefault="00795372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95372">
              <w:rPr>
                <w:rFonts w:cs="Arial"/>
                <w:b/>
                <w:bCs/>
                <w:sz w:val="20"/>
                <w:szCs w:val="20"/>
              </w:rPr>
              <w:t>Obveze (stanje 1.1.)</w:t>
            </w:r>
          </w:p>
        </w:tc>
        <w:tc>
          <w:tcPr>
            <w:tcW w:w="1496" w:type="dxa"/>
            <w:shd w:val="clear" w:color="auto" w:fill="BDD6EE" w:themeFill="accent1" w:themeFillTint="66"/>
            <w:vAlign w:val="center"/>
            <w:hideMark/>
          </w:tcPr>
          <w:p w14:paraId="61496047" w14:textId="77777777" w:rsidR="00795372" w:rsidRPr="00795372" w:rsidRDefault="00795372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95372">
              <w:rPr>
                <w:rFonts w:cs="Arial"/>
                <w:b/>
                <w:bCs/>
                <w:sz w:val="20"/>
                <w:szCs w:val="20"/>
              </w:rPr>
              <w:t>Obveze u tek.god.</w:t>
            </w:r>
          </w:p>
        </w:tc>
        <w:tc>
          <w:tcPr>
            <w:tcW w:w="1496" w:type="dxa"/>
            <w:shd w:val="clear" w:color="auto" w:fill="BDD6EE" w:themeFill="accent1" w:themeFillTint="66"/>
            <w:vAlign w:val="center"/>
            <w:hideMark/>
          </w:tcPr>
          <w:p w14:paraId="56FF7323" w14:textId="77777777" w:rsidR="00795372" w:rsidRPr="00795372" w:rsidRDefault="00795372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95372">
              <w:rPr>
                <w:rFonts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96" w:type="dxa"/>
            <w:shd w:val="clear" w:color="auto" w:fill="BDD6EE" w:themeFill="accent1" w:themeFillTint="66"/>
            <w:vAlign w:val="center"/>
            <w:hideMark/>
          </w:tcPr>
          <w:p w14:paraId="20F0DC69" w14:textId="77777777" w:rsidR="00795372" w:rsidRPr="00795372" w:rsidRDefault="00795372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95372">
              <w:rPr>
                <w:rFonts w:cs="Arial"/>
                <w:b/>
                <w:bCs/>
                <w:sz w:val="20"/>
                <w:szCs w:val="20"/>
              </w:rPr>
              <w:t>Plaćeno u tek.god.</w:t>
            </w:r>
          </w:p>
        </w:tc>
        <w:tc>
          <w:tcPr>
            <w:tcW w:w="1440" w:type="dxa"/>
            <w:shd w:val="clear" w:color="auto" w:fill="BDD6EE" w:themeFill="accent1" w:themeFillTint="66"/>
            <w:vAlign w:val="center"/>
            <w:hideMark/>
          </w:tcPr>
          <w:p w14:paraId="534461B0" w14:textId="77777777" w:rsidR="00795372" w:rsidRPr="00795372" w:rsidRDefault="00795372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95372">
              <w:rPr>
                <w:rFonts w:cs="Arial"/>
                <w:b/>
                <w:bCs/>
                <w:sz w:val="20"/>
                <w:szCs w:val="20"/>
              </w:rPr>
              <w:t>Obveze (stanje 31.12)</w:t>
            </w:r>
          </w:p>
        </w:tc>
      </w:tr>
      <w:tr w:rsidR="00795372" w:rsidRPr="00795372" w14:paraId="060A0BD0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090D60DC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61499E21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231</w:t>
            </w:r>
          </w:p>
        </w:tc>
        <w:tc>
          <w:tcPr>
            <w:tcW w:w="4500" w:type="dxa"/>
            <w:noWrap/>
            <w:hideMark/>
          </w:tcPr>
          <w:p w14:paraId="604444E5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 xml:space="preserve">Obveze za zaposlene </w:t>
            </w:r>
          </w:p>
        </w:tc>
        <w:tc>
          <w:tcPr>
            <w:tcW w:w="1560" w:type="dxa"/>
            <w:noWrap/>
            <w:vAlign w:val="center"/>
            <w:hideMark/>
          </w:tcPr>
          <w:p w14:paraId="3613F2BD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274.026,00</w:t>
            </w:r>
          </w:p>
        </w:tc>
        <w:tc>
          <w:tcPr>
            <w:tcW w:w="1496" w:type="dxa"/>
            <w:noWrap/>
            <w:vAlign w:val="center"/>
            <w:hideMark/>
          </w:tcPr>
          <w:p w14:paraId="36540591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3.789.330,20</w:t>
            </w:r>
          </w:p>
        </w:tc>
        <w:tc>
          <w:tcPr>
            <w:tcW w:w="1496" w:type="dxa"/>
            <w:noWrap/>
            <w:vAlign w:val="center"/>
            <w:hideMark/>
          </w:tcPr>
          <w:p w14:paraId="50665B66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4.063.356,20</w:t>
            </w:r>
          </w:p>
        </w:tc>
        <w:tc>
          <w:tcPr>
            <w:tcW w:w="1496" w:type="dxa"/>
            <w:noWrap/>
            <w:vAlign w:val="center"/>
            <w:hideMark/>
          </w:tcPr>
          <w:p w14:paraId="01CD3C17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3.741.669,64</w:t>
            </w:r>
          </w:p>
        </w:tc>
        <w:tc>
          <w:tcPr>
            <w:tcW w:w="1440" w:type="dxa"/>
            <w:noWrap/>
            <w:vAlign w:val="center"/>
            <w:hideMark/>
          </w:tcPr>
          <w:p w14:paraId="3986DE47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321.686,56</w:t>
            </w:r>
          </w:p>
        </w:tc>
      </w:tr>
      <w:tr w:rsidR="00795372" w:rsidRPr="00795372" w14:paraId="260F7F88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4A73CFA7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57F21022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23211</w:t>
            </w:r>
          </w:p>
        </w:tc>
        <w:tc>
          <w:tcPr>
            <w:tcW w:w="4500" w:type="dxa"/>
            <w:noWrap/>
            <w:hideMark/>
          </w:tcPr>
          <w:p w14:paraId="7C61D9B7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Službena putovanja</w:t>
            </w:r>
          </w:p>
        </w:tc>
        <w:tc>
          <w:tcPr>
            <w:tcW w:w="1560" w:type="dxa"/>
            <w:noWrap/>
            <w:vAlign w:val="center"/>
            <w:hideMark/>
          </w:tcPr>
          <w:p w14:paraId="50EA3ADD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44E11404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200,00</w:t>
            </w:r>
          </w:p>
        </w:tc>
        <w:tc>
          <w:tcPr>
            <w:tcW w:w="1496" w:type="dxa"/>
            <w:noWrap/>
            <w:vAlign w:val="center"/>
            <w:hideMark/>
          </w:tcPr>
          <w:p w14:paraId="09C9AE3B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200,00</w:t>
            </w:r>
          </w:p>
        </w:tc>
        <w:tc>
          <w:tcPr>
            <w:tcW w:w="1496" w:type="dxa"/>
            <w:noWrap/>
            <w:vAlign w:val="center"/>
            <w:hideMark/>
          </w:tcPr>
          <w:p w14:paraId="192DB992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200,00</w:t>
            </w:r>
          </w:p>
        </w:tc>
        <w:tc>
          <w:tcPr>
            <w:tcW w:w="1440" w:type="dxa"/>
            <w:noWrap/>
            <w:vAlign w:val="center"/>
            <w:hideMark/>
          </w:tcPr>
          <w:p w14:paraId="0A34C8FE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95372" w:rsidRPr="00795372" w14:paraId="178ACEF0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3B9C5448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775A19C1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23212</w:t>
            </w:r>
          </w:p>
        </w:tc>
        <w:tc>
          <w:tcPr>
            <w:tcW w:w="4500" w:type="dxa"/>
            <w:hideMark/>
          </w:tcPr>
          <w:p w14:paraId="569B0BE1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Naknade za prijevoz na posao</w:t>
            </w:r>
          </w:p>
        </w:tc>
        <w:tc>
          <w:tcPr>
            <w:tcW w:w="1560" w:type="dxa"/>
            <w:noWrap/>
            <w:vAlign w:val="center"/>
            <w:hideMark/>
          </w:tcPr>
          <w:p w14:paraId="15239FDE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23.751,60</w:t>
            </w:r>
          </w:p>
        </w:tc>
        <w:tc>
          <w:tcPr>
            <w:tcW w:w="1496" w:type="dxa"/>
            <w:noWrap/>
            <w:vAlign w:val="center"/>
            <w:hideMark/>
          </w:tcPr>
          <w:p w14:paraId="12B8B50F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267.798,00</w:t>
            </w:r>
          </w:p>
        </w:tc>
        <w:tc>
          <w:tcPr>
            <w:tcW w:w="1496" w:type="dxa"/>
            <w:noWrap/>
            <w:vAlign w:val="center"/>
            <w:hideMark/>
          </w:tcPr>
          <w:p w14:paraId="5306B6C5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291.549,60</w:t>
            </w:r>
          </w:p>
        </w:tc>
        <w:tc>
          <w:tcPr>
            <w:tcW w:w="1496" w:type="dxa"/>
            <w:noWrap/>
            <w:vAlign w:val="center"/>
            <w:hideMark/>
          </w:tcPr>
          <w:p w14:paraId="439E97DB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266.898,00</w:t>
            </w:r>
          </w:p>
        </w:tc>
        <w:tc>
          <w:tcPr>
            <w:tcW w:w="1440" w:type="dxa"/>
            <w:noWrap/>
            <w:vAlign w:val="center"/>
            <w:hideMark/>
          </w:tcPr>
          <w:p w14:paraId="363482CD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24.651,60</w:t>
            </w:r>
          </w:p>
        </w:tc>
      </w:tr>
      <w:tr w:rsidR="00795372" w:rsidRPr="00795372" w14:paraId="50B36C3F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43318635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5DF681DC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23213</w:t>
            </w:r>
          </w:p>
        </w:tc>
        <w:tc>
          <w:tcPr>
            <w:tcW w:w="4500" w:type="dxa"/>
            <w:noWrap/>
            <w:hideMark/>
          </w:tcPr>
          <w:p w14:paraId="54E0B042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Stručno usavršavanje zaposlenika</w:t>
            </w:r>
          </w:p>
        </w:tc>
        <w:tc>
          <w:tcPr>
            <w:tcW w:w="1560" w:type="dxa"/>
            <w:noWrap/>
            <w:vAlign w:val="center"/>
            <w:hideMark/>
          </w:tcPr>
          <w:p w14:paraId="4AD6BDED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2B4100CB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23.240,00</w:t>
            </w:r>
          </w:p>
        </w:tc>
        <w:tc>
          <w:tcPr>
            <w:tcW w:w="1496" w:type="dxa"/>
            <w:noWrap/>
            <w:vAlign w:val="center"/>
            <w:hideMark/>
          </w:tcPr>
          <w:p w14:paraId="77C84176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23.240,00</w:t>
            </w:r>
          </w:p>
        </w:tc>
        <w:tc>
          <w:tcPr>
            <w:tcW w:w="1496" w:type="dxa"/>
            <w:noWrap/>
            <w:vAlign w:val="center"/>
            <w:hideMark/>
          </w:tcPr>
          <w:p w14:paraId="58844447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23.240,00</w:t>
            </w:r>
          </w:p>
        </w:tc>
        <w:tc>
          <w:tcPr>
            <w:tcW w:w="1440" w:type="dxa"/>
            <w:noWrap/>
            <w:vAlign w:val="center"/>
            <w:hideMark/>
          </w:tcPr>
          <w:p w14:paraId="653C2DBC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95372" w:rsidRPr="00795372" w14:paraId="587EA82A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0E4C9CC2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2C267939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23214</w:t>
            </w:r>
          </w:p>
        </w:tc>
        <w:tc>
          <w:tcPr>
            <w:tcW w:w="4500" w:type="dxa"/>
            <w:noWrap/>
            <w:hideMark/>
          </w:tcPr>
          <w:p w14:paraId="5B0542C4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Ostale naknade troškova zapos.-loko vožnja</w:t>
            </w:r>
          </w:p>
        </w:tc>
        <w:tc>
          <w:tcPr>
            <w:tcW w:w="1560" w:type="dxa"/>
            <w:noWrap/>
            <w:vAlign w:val="center"/>
            <w:hideMark/>
          </w:tcPr>
          <w:p w14:paraId="73DF48D8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1.450,00</w:t>
            </w:r>
          </w:p>
        </w:tc>
        <w:tc>
          <w:tcPr>
            <w:tcW w:w="1496" w:type="dxa"/>
            <w:noWrap/>
            <w:vAlign w:val="center"/>
            <w:hideMark/>
          </w:tcPr>
          <w:p w14:paraId="57FA7908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13.550,00</w:t>
            </w:r>
          </w:p>
        </w:tc>
        <w:tc>
          <w:tcPr>
            <w:tcW w:w="1496" w:type="dxa"/>
            <w:noWrap/>
            <w:vAlign w:val="center"/>
            <w:hideMark/>
          </w:tcPr>
          <w:p w14:paraId="3F021DC5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15.000,00</w:t>
            </w:r>
          </w:p>
        </w:tc>
        <w:tc>
          <w:tcPr>
            <w:tcW w:w="1496" w:type="dxa"/>
            <w:noWrap/>
            <w:vAlign w:val="center"/>
            <w:hideMark/>
          </w:tcPr>
          <w:p w14:paraId="4F3CDDB1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15.000,00</w:t>
            </w:r>
          </w:p>
        </w:tc>
        <w:tc>
          <w:tcPr>
            <w:tcW w:w="1440" w:type="dxa"/>
            <w:noWrap/>
            <w:vAlign w:val="center"/>
            <w:hideMark/>
          </w:tcPr>
          <w:p w14:paraId="6D11A1F2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95372" w:rsidRPr="00795372" w14:paraId="03474D14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0E0638CA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1FBD5595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23221</w:t>
            </w:r>
          </w:p>
        </w:tc>
        <w:tc>
          <w:tcPr>
            <w:tcW w:w="4500" w:type="dxa"/>
            <w:noWrap/>
            <w:hideMark/>
          </w:tcPr>
          <w:p w14:paraId="3D88F172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Uredski materijal</w:t>
            </w:r>
          </w:p>
        </w:tc>
        <w:tc>
          <w:tcPr>
            <w:tcW w:w="1560" w:type="dxa"/>
            <w:noWrap/>
            <w:vAlign w:val="center"/>
            <w:hideMark/>
          </w:tcPr>
          <w:p w14:paraId="49A384B8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2.661,00</w:t>
            </w:r>
          </w:p>
        </w:tc>
        <w:tc>
          <w:tcPr>
            <w:tcW w:w="1496" w:type="dxa"/>
            <w:noWrap/>
            <w:vAlign w:val="center"/>
            <w:hideMark/>
          </w:tcPr>
          <w:p w14:paraId="21276CAC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219.220,69</w:t>
            </w:r>
          </w:p>
        </w:tc>
        <w:tc>
          <w:tcPr>
            <w:tcW w:w="1496" w:type="dxa"/>
            <w:noWrap/>
            <w:vAlign w:val="center"/>
            <w:hideMark/>
          </w:tcPr>
          <w:p w14:paraId="0080D68F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221.881,69</w:t>
            </w:r>
          </w:p>
        </w:tc>
        <w:tc>
          <w:tcPr>
            <w:tcW w:w="1496" w:type="dxa"/>
            <w:noWrap/>
            <w:vAlign w:val="center"/>
            <w:hideMark/>
          </w:tcPr>
          <w:p w14:paraId="69B3D7C8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219.779,04</w:t>
            </w:r>
          </w:p>
        </w:tc>
        <w:tc>
          <w:tcPr>
            <w:tcW w:w="1440" w:type="dxa"/>
            <w:noWrap/>
            <w:vAlign w:val="center"/>
            <w:hideMark/>
          </w:tcPr>
          <w:p w14:paraId="3369F777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2.102,65</w:t>
            </w:r>
          </w:p>
        </w:tc>
      </w:tr>
      <w:tr w:rsidR="00795372" w:rsidRPr="00795372" w14:paraId="76EBF6C6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61649842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B320B52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23222</w:t>
            </w:r>
          </w:p>
        </w:tc>
        <w:tc>
          <w:tcPr>
            <w:tcW w:w="4500" w:type="dxa"/>
            <w:noWrap/>
            <w:hideMark/>
          </w:tcPr>
          <w:p w14:paraId="79E9367B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Materijal i sirovine</w:t>
            </w:r>
          </w:p>
        </w:tc>
        <w:tc>
          <w:tcPr>
            <w:tcW w:w="1560" w:type="dxa"/>
            <w:noWrap/>
            <w:vAlign w:val="center"/>
            <w:hideMark/>
          </w:tcPr>
          <w:p w14:paraId="02DC09E5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1.915,13</w:t>
            </w:r>
          </w:p>
        </w:tc>
        <w:tc>
          <w:tcPr>
            <w:tcW w:w="1496" w:type="dxa"/>
            <w:noWrap/>
            <w:vAlign w:val="center"/>
            <w:hideMark/>
          </w:tcPr>
          <w:p w14:paraId="4E743762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751.581,82</w:t>
            </w:r>
          </w:p>
        </w:tc>
        <w:tc>
          <w:tcPr>
            <w:tcW w:w="1496" w:type="dxa"/>
            <w:noWrap/>
            <w:vAlign w:val="center"/>
            <w:hideMark/>
          </w:tcPr>
          <w:p w14:paraId="5B7D9659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753.496,95</w:t>
            </w:r>
          </w:p>
        </w:tc>
        <w:tc>
          <w:tcPr>
            <w:tcW w:w="1496" w:type="dxa"/>
            <w:noWrap/>
            <w:vAlign w:val="center"/>
            <w:hideMark/>
          </w:tcPr>
          <w:p w14:paraId="7BFDCCD0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749.427,27</w:t>
            </w:r>
          </w:p>
        </w:tc>
        <w:tc>
          <w:tcPr>
            <w:tcW w:w="1440" w:type="dxa"/>
            <w:noWrap/>
            <w:vAlign w:val="center"/>
            <w:hideMark/>
          </w:tcPr>
          <w:p w14:paraId="52A74AC3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4.069,68</w:t>
            </w:r>
          </w:p>
        </w:tc>
      </w:tr>
      <w:tr w:rsidR="00795372" w:rsidRPr="00795372" w14:paraId="3624FB17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55670543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960" w:type="dxa"/>
            <w:noWrap/>
            <w:hideMark/>
          </w:tcPr>
          <w:p w14:paraId="6C41B494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23223</w:t>
            </w:r>
          </w:p>
        </w:tc>
        <w:tc>
          <w:tcPr>
            <w:tcW w:w="4500" w:type="dxa"/>
            <w:noWrap/>
            <w:hideMark/>
          </w:tcPr>
          <w:p w14:paraId="2FB9786B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Energija (lož ulje, plin, gorivo, struja)</w:t>
            </w:r>
          </w:p>
        </w:tc>
        <w:tc>
          <w:tcPr>
            <w:tcW w:w="1560" w:type="dxa"/>
            <w:noWrap/>
            <w:vAlign w:val="center"/>
            <w:hideMark/>
          </w:tcPr>
          <w:p w14:paraId="794D7503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13.206,89</w:t>
            </w:r>
          </w:p>
        </w:tc>
        <w:tc>
          <w:tcPr>
            <w:tcW w:w="1496" w:type="dxa"/>
            <w:noWrap/>
            <w:vAlign w:val="center"/>
            <w:hideMark/>
          </w:tcPr>
          <w:p w14:paraId="2B8EF39F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418.184,03</w:t>
            </w:r>
          </w:p>
        </w:tc>
        <w:tc>
          <w:tcPr>
            <w:tcW w:w="1496" w:type="dxa"/>
            <w:noWrap/>
            <w:vAlign w:val="center"/>
            <w:hideMark/>
          </w:tcPr>
          <w:p w14:paraId="2624D43C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431.390,92</w:t>
            </w:r>
          </w:p>
        </w:tc>
        <w:tc>
          <w:tcPr>
            <w:tcW w:w="1496" w:type="dxa"/>
            <w:noWrap/>
            <w:vAlign w:val="center"/>
            <w:hideMark/>
          </w:tcPr>
          <w:p w14:paraId="6DEEC17C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414.486,50</w:t>
            </w:r>
          </w:p>
        </w:tc>
        <w:tc>
          <w:tcPr>
            <w:tcW w:w="1440" w:type="dxa"/>
            <w:noWrap/>
            <w:vAlign w:val="center"/>
            <w:hideMark/>
          </w:tcPr>
          <w:p w14:paraId="7B819B05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16.904,42</w:t>
            </w:r>
          </w:p>
        </w:tc>
      </w:tr>
      <w:tr w:rsidR="00795372" w:rsidRPr="00795372" w14:paraId="26A6FFAA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43C166F7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6D97E1C0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23224</w:t>
            </w:r>
          </w:p>
        </w:tc>
        <w:tc>
          <w:tcPr>
            <w:tcW w:w="4500" w:type="dxa"/>
            <w:noWrap/>
            <w:hideMark/>
          </w:tcPr>
          <w:p w14:paraId="76BC82A6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Mater. i dijelovi za tekuće i investi. održavanje</w:t>
            </w:r>
          </w:p>
        </w:tc>
        <w:tc>
          <w:tcPr>
            <w:tcW w:w="1560" w:type="dxa"/>
            <w:noWrap/>
            <w:vAlign w:val="center"/>
            <w:hideMark/>
          </w:tcPr>
          <w:p w14:paraId="38ED1CE8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7B7ABAD5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42.616,00</w:t>
            </w:r>
          </w:p>
        </w:tc>
        <w:tc>
          <w:tcPr>
            <w:tcW w:w="1496" w:type="dxa"/>
            <w:noWrap/>
            <w:vAlign w:val="center"/>
            <w:hideMark/>
          </w:tcPr>
          <w:p w14:paraId="2E5E7351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42.616,00</w:t>
            </w:r>
          </w:p>
        </w:tc>
        <w:tc>
          <w:tcPr>
            <w:tcW w:w="1496" w:type="dxa"/>
            <w:noWrap/>
            <w:vAlign w:val="center"/>
            <w:hideMark/>
          </w:tcPr>
          <w:p w14:paraId="787AC0AA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42.399,90</w:t>
            </w:r>
          </w:p>
        </w:tc>
        <w:tc>
          <w:tcPr>
            <w:tcW w:w="1440" w:type="dxa"/>
            <w:noWrap/>
            <w:vAlign w:val="center"/>
            <w:hideMark/>
          </w:tcPr>
          <w:p w14:paraId="183E3C96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216,10</w:t>
            </w:r>
          </w:p>
        </w:tc>
      </w:tr>
      <w:tr w:rsidR="00795372" w:rsidRPr="00795372" w14:paraId="420F170E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6FAAE6EF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0A6A5849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23225</w:t>
            </w:r>
          </w:p>
        </w:tc>
        <w:tc>
          <w:tcPr>
            <w:tcW w:w="4500" w:type="dxa"/>
            <w:noWrap/>
            <w:hideMark/>
          </w:tcPr>
          <w:p w14:paraId="2CC9ACEE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Sitan inventar i auto gume</w:t>
            </w:r>
          </w:p>
        </w:tc>
        <w:tc>
          <w:tcPr>
            <w:tcW w:w="1560" w:type="dxa"/>
            <w:noWrap/>
            <w:vAlign w:val="center"/>
            <w:hideMark/>
          </w:tcPr>
          <w:p w14:paraId="4FFBFA15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10B5C662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113.121,13</w:t>
            </w:r>
          </w:p>
        </w:tc>
        <w:tc>
          <w:tcPr>
            <w:tcW w:w="1496" w:type="dxa"/>
            <w:noWrap/>
            <w:vAlign w:val="center"/>
            <w:hideMark/>
          </w:tcPr>
          <w:p w14:paraId="28884D68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113.121,13</w:t>
            </w:r>
          </w:p>
        </w:tc>
        <w:tc>
          <w:tcPr>
            <w:tcW w:w="1496" w:type="dxa"/>
            <w:noWrap/>
            <w:vAlign w:val="center"/>
            <w:hideMark/>
          </w:tcPr>
          <w:p w14:paraId="100E6447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113.121,13</w:t>
            </w:r>
          </w:p>
        </w:tc>
        <w:tc>
          <w:tcPr>
            <w:tcW w:w="1440" w:type="dxa"/>
            <w:noWrap/>
            <w:vAlign w:val="center"/>
            <w:hideMark/>
          </w:tcPr>
          <w:p w14:paraId="1329B4F0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95372" w:rsidRPr="00795372" w14:paraId="0B24E2EF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57F452F2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531EE61B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23227</w:t>
            </w:r>
          </w:p>
        </w:tc>
        <w:tc>
          <w:tcPr>
            <w:tcW w:w="4500" w:type="dxa"/>
            <w:noWrap/>
            <w:hideMark/>
          </w:tcPr>
          <w:p w14:paraId="636E6BA1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Službena, radna i zaštitna odjeća i obuća</w:t>
            </w:r>
          </w:p>
        </w:tc>
        <w:tc>
          <w:tcPr>
            <w:tcW w:w="1560" w:type="dxa"/>
            <w:noWrap/>
            <w:vAlign w:val="center"/>
            <w:hideMark/>
          </w:tcPr>
          <w:p w14:paraId="1E23E6D1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96" w:type="dxa"/>
            <w:noWrap/>
            <w:vAlign w:val="center"/>
            <w:hideMark/>
          </w:tcPr>
          <w:p w14:paraId="625AA5E8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15.797,11</w:t>
            </w:r>
          </w:p>
        </w:tc>
        <w:tc>
          <w:tcPr>
            <w:tcW w:w="1496" w:type="dxa"/>
            <w:noWrap/>
            <w:vAlign w:val="center"/>
            <w:hideMark/>
          </w:tcPr>
          <w:p w14:paraId="4A9BA825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15.797,11</w:t>
            </w:r>
          </w:p>
        </w:tc>
        <w:tc>
          <w:tcPr>
            <w:tcW w:w="1496" w:type="dxa"/>
            <w:noWrap/>
            <w:vAlign w:val="center"/>
            <w:hideMark/>
          </w:tcPr>
          <w:p w14:paraId="508E7EBD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15.797,11</w:t>
            </w:r>
          </w:p>
        </w:tc>
        <w:tc>
          <w:tcPr>
            <w:tcW w:w="1440" w:type="dxa"/>
            <w:noWrap/>
            <w:vAlign w:val="center"/>
            <w:hideMark/>
          </w:tcPr>
          <w:p w14:paraId="05A0F6B3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95372" w:rsidRPr="00795372" w14:paraId="119FB8A0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21229D41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47F78374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23231</w:t>
            </w:r>
          </w:p>
        </w:tc>
        <w:tc>
          <w:tcPr>
            <w:tcW w:w="4500" w:type="dxa"/>
            <w:noWrap/>
            <w:hideMark/>
          </w:tcPr>
          <w:p w14:paraId="7D7AE5DC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Usluge telefona, pošte i prijevoza</w:t>
            </w:r>
          </w:p>
        </w:tc>
        <w:tc>
          <w:tcPr>
            <w:tcW w:w="1560" w:type="dxa"/>
            <w:noWrap/>
            <w:vAlign w:val="center"/>
            <w:hideMark/>
          </w:tcPr>
          <w:p w14:paraId="6ED11843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2.915,78</w:t>
            </w:r>
          </w:p>
        </w:tc>
        <w:tc>
          <w:tcPr>
            <w:tcW w:w="1496" w:type="dxa"/>
            <w:noWrap/>
            <w:vAlign w:val="center"/>
            <w:hideMark/>
          </w:tcPr>
          <w:p w14:paraId="669CBF8B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32.993,45</w:t>
            </w:r>
          </w:p>
        </w:tc>
        <w:tc>
          <w:tcPr>
            <w:tcW w:w="1496" w:type="dxa"/>
            <w:noWrap/>
            <w:vAlign w:val="center"/>
            <w:hideMark/>
          </w:tcPr>
          <w:p w14:paraId="266D256B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35.909,23</w:t>
            </w:r>
          </w:p>
        </w:tc>
        <w:tc>
          <w:tcPr>
            <w:tcW w:w="1496" w:type="dxa"/>
            <w:noWrap/>
            <w:vAlign w:val="center"/>
            <w:hideMark/>
          </w:tcPr>
          <w:p w14:paraId="44413F41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33.069,59</w:t>
            </w:r>
          </w:p>
        </w:tc>
        <w:tc>
          <w:tcPr>
            <w:tcW w:w="1440" w:type="dxa"/>
            <w:noWrap/>
            <w:vAlign w:val="center"/>
            <w:hideMark/>
          </w:tcPr>
          <w:p w14:paraId="16248219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2.839,64</w:t>
            </w:r>
          </w:p>
        </w:tc>
      </w:tr>
      <w:tr w:rsidR="00795372" w:rsidRPr="00795372" w14:paraId="20323152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377A86CD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7292348C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23232</w:t>
            </w:r>
          </w:p>
        </w:tc>
        <w:tc>
          <w:tcPr>
            <w:tcW w:w="4500" w:type="dxa"/>
            <w:noWrap/>
            <w:hideMark/>
          </w:tcPr>
          <w:p w14:paraId="6DF6C309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560" w:type="dxa"/>
            <w:noWrap/>
            <w:vAlign w:val="center"/>
            <w:hideMark/>
          </w:tcPr>
          <w:p w14:paraId="2EA52AEE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116CAD47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117.959,68</w:t>
            </w:r>
          </w:p>
        </w:tc>
        <w:tc>
          <w:tcPr>
            <w:tcW w:w="1496" w:type="dxa"/>
            <w:noWrap/>
            <w:vAlign w:val="center"/>
            <w:hideMark/>
          </w:tcPr>
          <w:p w14:paraId="114034D8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117.959,68</w:t>
            </w:r>
          </w:p>
        </w:tc>
        <w:tc>
          <w:tcPr>
            <w:tcW w:w="1496" w:type="dxa"/>
            <w:noWrap/>
            <w:vAlign w:val="center"/>
            <w:hideMark/>
          </w:tcPr>
          <w:p w14:paraId="6737F0D9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117.436,43</w:t>
            </w:r>
          </w:p>
        </w:tc>
        <w:tc>
          <w:tcPr>
            <w:tcW w:w="1440" w:type="dxa"/>
            <w:noWrap/>
            <w:vAlign w:val="center"/>
            <w:hideMark/>
          </w:tcPr>
          <w:p w14:paraId="681F9F61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523,25</w:t>
            </w:r>
          </w:p>
        </w:tc>
      </w:tr>
      <w:tr w:rsidR="00795372" w:rsidRPr="00795372" w14:paraId="55DC9BC1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409ACB8A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0D7F422E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23234</w:t>
            </w:r>
          </w:p>
        </w:tc>
        <w:tc>
          <w:tcPr>
            <w:tcW w:w="4500" w:type="dxa"/>
            <w:noWrap/>
            <w:hideMark/>
          </w:tcPr>
          <w:p w14:paraId="661A9867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Komunalne usluge (voda, infektivni otpad)</w:t>
            </w:r>
          </w:p>
        </w:tc>
        <w:tc>
          <w:tcPr>
            <w:tcW w:w="1560" w:type="dxa"/>
            <w:noWrap/>
            <w:vAlign w:val="center"/>
            <w:hideMark/>
          </w:tcPr>
          <w:p w14:paraId="2555A261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9.317,28</w:t>
            </w:r>
          </w:p>
        </w:tc>
        <w:tc>
          <w:tcPr>
            <w:tcW w:w="1496" w:type="dxa"/>
            <w:noWrap/>
            <w:vAlign w:val="center"/>
            <w:hideMark/>
          </w:tcPr>
          <w:p w14:paraId="6143197C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134.606,52</w:t>
            </w:r>
          </w:p>
        </w:tc>
        <w:tc>
          <w:tcPr>
            <w:tcW w:w="1496" w:type="dxa"/>
            <w:noWrap/>
            <w:vAlign w:val="center"/>
            <w:hideMark/>
          </w:tcPr>
          <w:p w14:paraId="6635975E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143.923,80</w:t>
            </w:r>
          </w:p>
        </w:tc>
        <w:tc>
          <w:tcPr>
            <w:tcW w:w="1496" w:type="dxa"/>
            <w:noWrap/>
            <w:vAlign w:val="center"/>
            <w:hideMark/>
          </w:tcPr>
          <w:p w14:paraId="30FCCB83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132.909,49</w:t>
            </w:r>
          </w:p>
        </w:tc>
        <w:tc>
          <w:tcPr>
            <w:tcW w:w="1440" w:type="dxa"/>
            <w:noWrap/>
            <w:vAlign w:val="center"/>
            <w:hideMark/>
          </w:tcPr>
          <w:p w14:paraId="6D183CAD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11.014,31</w:t>
            </w:r>
          </w:p>
        </w:tc>
      </w:tr>
      <w:tr w:rsidR="00795372" w:rsidRPr="00795372" w14:paraId="62EAEE11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0B500BF7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18E7B5D6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23235</w:t>
            </w:r>
          </w:p>
        </w:tc>
        <w:tc>
          <w:tcPr>
            <w:tcW w:w="4500" w:type="dxa"/>
            <w:noWrap/>
            <w:hideMark/>
          </w:tcPr>
          <w:p w14:paraId="0C378193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Zakupnine i najamnine</w:t>
            </w:r>
          </w:p>
        </w:tc>
        <w:tc>
          <w:tcPr>
            <w:tcW w:w="1560" w:type="dxa"/>
            <w:noWrap/>
            <w:vAlign w:val="center"/>
            <w:hideMark/>
          </w:tcPr>
          <w:p w14:paraId="4872AC09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723EA19E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239.669,40</w:t>
            </w:r>
          </w:p>
        </w:tc>
        <w:tc>
          <w:tcPr>
            <w:tcW w:w="1496" w:type="dxa"/>
            <w:noWrap/>
            <w:vAlign w:val="center"/>
            <w:hideMark/>
          </w:tcPr>
          <w:p w14:paraId="67CB2E1F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239.669,40</w:t>
            </w:r>
          </w:p>
        </w:tc>
        <w:tc>
          <w:tcPr>
            <w:tcW w:w="1496" w:type="dxa"/>
            <w:noWrap/>
            <w:vAlign w:val="center"/>
            <w:hideMark/>
          </w:tcPr>
          <w:p w14:paraId="78B541B0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239.669,40</w:t>
            </w:r>
          </w:p>
        </w:tc>
        <w:tc>
          <w:tcPr>
            <w:tcW w:w="1440" w:type="dxa"/>
            <w:noWrap/>
            <w:vAlign w:val="center"/>
            <w:hideMark/>
          </w:tcPr>
          <w:p w14:paraId="5CA5E264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95372" w:rsidRPr="00795372" w14:paraId="191E9BBB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69BBF6E9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6AFC48B2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23236</w:t>
            </w:r>
          </w:p>
        </w:tc>
        <w:tc>
          <w:tcPr>
            <w:tcW w:w="4500" w:type="dxa"/>
            <w:noWrap/>
            <w:hideMark/>
          </w:tcPr>
          <w:p w14:paraId="6B7DBEC3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Zdravstvene usluge</w:t>
            </w:r>
          </w:p>
        </w:tc>
        <w:tc>
          <w:tcPr>
            <w:tcW w:w="1560" w:type="dxa"/>
            <w:noWrap/>
            <w:vAlign w:val="center"/>
            <w:hideMark/>
          </w:tcPr>
          <w:p w14:paraId="520C2078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660,00</w:t>
            </w:r>
          </w:p>
        </w:tc>
        <w:tc>
          <w:tcPr>
            <w:tcW w:w="1496" w:type="dxa"/>
            <w:noWrap/>
            <w:vAlign w:val="center"/>
            <w:hideMark/>
          </w:tcPr>
          <w:p w14:paraId="36468F82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28.596,85</w:t>
            </w:r>
          </w:p>
        </w:tc>
        <w:tc>
          <w:tcPr>
            <w:tcW w:w="1496" w:type="dxa"/>
            <w:noWrap/>
            <w:vAlign w:val="center"/>
            <w:hideMark/>
          </w:tcPr>
          <w:p w14:paraId="4BFC47FE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29.256,85</w:t>
            </w:r>
          </w:p>
        </w:tc>
        <w:tc>
          <w:tcPr>
            <w:tcW w:w="1496" w:type="dxa"/>
            <w:noWrap/>
            <w:vAlign w:val="center"/>
            <w:hideMark/>
          </w:tcPr>
          <w:p w14:paraId="2862A5FB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29.256,85</w:t>
            </w:r>
          </w:p>
        </w:tc>
        <w:tc>
          <w:tcPr>
            <w:tcW w:w="1440" w:type="dxa"/>
            <w:noWrap/>
            <w:vAlign w:val="center"/>
            <w:hideMark/>
          </w:tcPr>
          <w:p w14:paraId="6B864554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95372" w:rsidRPr="00795372" w14:paraId="087B0469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46492448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7F01C5B4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23237</w:t>
            </w:r>
          </w:p>
        </w:tc>
        <w:tc>
          <w:tcPr>
            <w:tcW w:w="4500" w:type="dxa"/>
            <w:noWrap/>
            <w:hideMark/>
          </w:tcPr>
          <w:p w14:paraId="020A8BA5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Intelektualne i osobne usluge</w:t>
            </w:r>
          </w:p>
        </w:tc>
        <w:tc>
          <w:tcPr>
            <w:tcW w:w="1560" w:type="dxa"/>
            <w:noWrap/>
            <w:vAlign w:val="center"/>
            <w:hideMark/>
          </w:tcPr>
          <w:p w14:paraId="699BF927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1FB24090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15.468,75</w:t>
            </w:r>
          </w:p>
        </w:tc>
        <w:tc>
          <w:tcPr>
            <w:tcW w:w="1496" w:type="dxa"/>
            <w:noWrap/>
            <w:vAlign w:val="center"/>
            <w:hideMark/>
          </w:tcPr>
          <w:p w14:paraId="1463944E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15.468,75</w:t>
            </w:r>
          </w:p>
        </w:tc>
        <w:tc>
          <w:tcPr>
            <w:tcW w:w="1496" w:type="dxa"/>
            <w:noWrap/>
            <w:vAlign w:val="center"/>
            <w:hideMark/>
          </w:tcPr>
          <w:p w14:paraId="4B3D2C75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15.468,75</w:t>
            </w:r>
          </w:p>
        </w:tc>
        <w:tc>
          <w:tcPr>
            <w:tcW w:w="1440" w:type="dxa"/>
            <w:noWrap/>
            <w:vAlign w:val="center"/>
            <w:hideMark/>
          </w:tcPr>
          <w:p w14:paraId="04DF6038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95372" w:rsidRPr="00795372" w14:paraId="21734671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7264EF3B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noWrap/>
            <w:hideMark/>
          </w:tcPr>
          <w:p w14:paraId="253AA864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23238</w:t>
            </w:r>
          </w:p>
        </w:tc>
        <w:tc>
          <w:tcPr>
            <w:tcW w:w="4500" w:type="dxa"/>
            <w:noWrap/>
            <w:hideMark/>
          </w:tcPr>
          <w:p w14:paraId="565AC4D7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Računalne usluge</w:t>
            </w:r>
          </w:p>
        </w:tc>
        <w:tc>
          <w:tcPr>
            <w:tcW w:w="1560" w:type="dxa"/>
            <w:noWrap/>
            <w:vAlign w:val="center"/>
            <w:hideMark/>
          </w:tcPr>
          <w:p w14:paraId="733E5501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394FEC98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18.500,65</w:t>
            </w:r>
          </w:p>
        </w:tc>
        <w:tc>
          <w:tcPr>
            <w:tcW w:w="1496" w:type="dxa"/>
            <w:noWrap/>
            <w:vAlign w:val="center"/>
            <w:hideMark/>
          </w:tcPr>
          <w:p w14:paraId="4A3445FB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18.500,65</w:t>
            </w:r>
          </w:p>
        </w:tc>
        <w:tc>
          <w:tcPr>
            <w:tcW w:w="1496" w:type="dxa"/>
            <w:noWrap/>
            <w:vAlign w:val="center"/>
            <w:hideMark/>
          </w:tcPr>
          <w:p w14:paraId="526D81F4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18.500,65</w:t>
            </w:r>
          </w:p>
        </w:tc>
        <w:tc>
          <w:tcPr>
            <w:tcW w:w="1440" w:type="dxa"/>
            <w:noWrap/>
            <w:vAlign w:val="center"/>
            <w:hideMark/>
          </w:tcPr>
          <w:p w14:paraId="4E1F4A54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95372" w:rsidRPr="00795372" w14:paraId="1064962C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5E62334B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7856A0B4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23239</w:t>
            </w:r>
          </w:p>
        </w:tc>
        <w:tc>
          <w:tcPr>
            <w:tcW w:w="4500" w:type="dxa"/>
            <w:noWrap/>
            <w:hideMark/>
          </w:tcPr>
          <w:p w14:paraId="2E601F24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Ostale usluge</w:t>
            </w:r>
          </w:p>
        </w:tc>
        <w:tc>
          <w:tcPr>
            <w:tcW w:w="1560" w:type="dxa"/>
            <w:noWrap/>
            <w:vAlign w:val="center"/>
            <w:hideMark/>
          </w:tcPr>
          <w:p w14:paraId="38976465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22F35900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33.665,28</w:t>
            </w:r>
          </w:p>
        </w:tc>
        <w:tc>
          <w:tcPr>
            <w:tcW w:w="1496" w:type="dxa"/>
            <w:noWrap/>
            <w:vAlign w:val="center"/>
            <w:hideMark/>
          </w:tcPr>
          <w:p w14:paraId="6CAA1476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33.665,28</w:t>
            </w:r>
          </w:p>
        </w:tc>
        <w:tc>
          <w:tcPr>
            <w:tcW w:w="1496" w:type="dxa"/>
            <w:noWrap/>
            <w:vAlign w:val="center"/>
            <w:hideMark/>
          </w:tcPr>
          <w:p w14:paraId="53DFED4D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33.665,28</w:t>
            </w:r>
          </w:p>
        </w:tc>
        <w:tc>
          <w:tcPr>
            <w:tcW w:w="1440" w:type="dxa"/>
            <w:noWrap/>
            <w:vAlign w:val="center"/>
            <w:hideMark/>
          </w:tcPr>
          <w:p w14:paraId="509F7551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95372" w:rsidRPr="00795372" w14:paraId="504477BD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7DE1BF1E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586DD763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23291</w:t>
            </w:r>
          </w:p>
        </w:tc>
        <w:tc>
          <w:tcPr>
            <w:tcW w:w="4500" w:type="dxa"/>
            <w:noWrap/>
            <w:hideMark/>
          </w:tcPr>
          <w:p w14:paraId="08ECC39D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Naknada za rad predst.i izv.tijela, povjerenstava</w:t>
            </w:r>
          </w:p>
        </w:tc>
        <w:tc>
          <w:tcPr>
            <w:tcW w:w="1560" w:type="dxa"/>
            <w:noWrap/>
            <w:vAlign w:val="center"/>
            <w:hideMark/>
          </w:tcPr>
          <w:p w14:paraId="7E191EEB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24C4291D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14.597,41</w:t>
            </w:r>
          </w:p>
        </w:tc>
        <w:tc>
          <w:tcPr>
            <w:tcW w:w="1496" w:type="dxa"/>
            <w:noWrap/>
            <w:vAlign w:val="center"/>
            <w:hideMark/>
          </w:tcPr>
          <w:p w14:paraId="146A0E3C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14.597,41</w:t>
            </w:r>
          </w:p>
        </w:tc>
        <w:tc>
          <w:tcPr>
            <w:tcW w:w="1496" w:type="dxa"/>
            <w:noWrap/>
            <w:vAlign w:val="center"/>
            <w:hideMark/>
          </w:tcPr>
          <w:p w14:paraId="43B0DF53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14.597,41</w:t>
            </w:r>
          </w:p>
        </w:tc>
        <w:tc>
          <w:tcPr>
            <w:tcW w:w="1440" w:type="dxa"/>
            <w:noWrap/>
            <w:vAlign w:val="center"/>
            <w:hideMark/>
          </w:tcPr>
          <w:p w14:paraId="73745096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95372" w:rsidRPr="00795372" w14:paraId="2E263820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6DB26134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6F47F608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23292</w:t>
            </w:r>
          </w:p>
        </w:tc>
        <w:tc>
          <w:tcPr>
            <w:tcW w:w="4500" w:type="dxa"/>
            <w:noWrap/>
            <w:hideMark/>
          </w:tcPr>
          <w:p w14:paraId="36B691B5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Premija osiguranja</w:t>
            </w:r>
          </w:p>
        </w:tc>
        <w:tc>
          <w:tcPr>
            <w:tcW w:w="1560" w:type="dxa"/>
            <w:noWrap/>
            <w:vAlign w:val="center"/>
            <w:hideMark/>
          </w:tcPr>
          <w:p w14:paraId="1500AFE3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566856DA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18.369,36</w:t>
            </w:r>
          </w:p>
        </w:tc>
        <w:tc>
          <w:tcPr>
            <w:tcW w:w="1496" w:type="dxa"/>
            <w:noWrap/>
            <w:vAlign w:val="center"/>
            <w:hideMark/>
          </w:tcPr>
          <w:p w14:paraId="7BD8DCA8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18.369,36</w:t>
            </w:r>
          </w:p>
        </w:tc>
        <w:tc>
          <w:tcPr>
            <w:tcW w:w="1496" w:type="dxa"/>
            <w:noWrap/>
            <w:vAlign w:val="center"/>
            <w:hideMark/>
          </w:tcPr>
          <w:p w14:paraId="499615B6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18.369,36</w:t>
            </w:r>
          </w:p>
        </w:tc>
        <w:tc>
          <w:tcPr>
            <w:tcW w:w="1440" w:type="dxa"/>
            <w:noWrap/>
            <w:vAlign w:val="center"/>
            <w:hideMark/>
          </w:tcPr>
          <w:p w14:paraId="1DCBCA8D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95372" w:rsidRPr="00795372" w14:paraId="4B855EFB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0B43E03F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45FE8257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23293</w:t>
            </w:r>
          </w:p>
        </w:tc>
        <w:tc>
          <w:tcPr>
            <w:tcW w:w="4500" w:type="dxa"/>
            <w:noWrap/>
            <w:hideMark/>
          </w:tcPr>
          <w:p w14:paraId="4FDB18F3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Reprezentacija</w:t>
            </w:r>
          </w:p>
        </w:tc>
        <w:tc>
          <w:tcPr>
            <w:tcW w:w="1560" w:type="dxa"/>
            <w:noWrap/>
            <w:vAlign w:val="center"/>
            <w:hideMark/>
          </w:tcPr>
          <w:p w14:paraId="2358F7D9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272903F2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957,00</w:t>
            </w:r>
          </w:p>
        </w:tc>
        <w:tc>
          <w:tcPr>
            <w:tcW w:w="1496" w:type="dxa"/>
            <w:noWrap/>
            <w:vAlign w:val="center"/>
            <w:hideMark/>
          </w:tcPr>
          <w:p w14:paraId="6B8912A9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957,00</w:t>
            </w:r>
          </w:p>
        </w:tc>
        <w:tc>
          <w:tcPr>
            <w:tcW w:w="1496" w:type="dxa"/>
            <w:noWrap/>
            <w:vAlign w:val="center"/>
            <w:hideMark/>
          </w:tcPr>
          <w:p w14:paraId="049DBCA2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957,00</w:t>
            </w:r>
          </w:p>
        </w:tc>
        <w:tc>
          <w:tcPr>
            <w:tcW w:w="1440" w:type="dxa"/>
            <w:noWrap/>
            <w:vAlign w:val="center"/>
            <w:hideMark/>
          </w:tcPr>
          <w:p w14:paraId="325A413C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95372" w:rsidRPr="00795372" w14:paraId="18A83AE0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5699A843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5FD8ED73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23295</w:t>
            </w:r>
          </w:p>
        </w:tc>
        <w:tc>
          <w:tcPr>
            <w:tcW w:w="4500" w:type="dxa"/>
            <w:noWrap/>
            <w:hideMark/>
          </w:tcPr>
          <w:p w14:paraId="201A5030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Pristojbe i naknade</w:t>
            </w:r>
          </w:p>
        </w:tc>
        <w:tc>
          <w:tcPr>
            <w:tcW w:w="1560" w:type="dxa"/>
            <w:noWrap/>
            <w:vAlign w:val="center"/>
            <w:hideMark/>
          </w:tcPr>
          <w:p w14:paraId="2C82FB22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37E91BF2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1.845,00</w:t>
            </w:r>
          </w:p>
        </w:tc>
        <w:tc>
          <w:tcPr>
            <w:tcW w:w="1496" w:type="dxa"/>
            <w:noWrap/>
            <w:vAlign w:val="center"/>
            <w:hideMark/>
          </w:tcPr>
          <w:p w14:paraId="04E1EF88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1.845,00</w:t>
            </w:r>
          </w:p>
        </w:tc>
        <w:tc>
          <w:tcPr>
            <w:tcW w:w="1496" w:type="dxa"/>
            <w:noWrap/>
            <w:vAlign w:val="center"/>
            <w:hideMark/>
          </w:tcPr>
          <w:p w14:paraId="6AAED4FF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1.845,00</w:t>
            </w:r>
          </w:p>
        </w:tc>
        <w:tc>
          <w:tcPr>
            <w:tcW w:w="1440" w:type="dxa"/>
            <w:noWrap/>
            <w:vAlign w:val="center"/>
            <w:hideMark/>
          </w:tcPr>
          <w:p w14:paraId="502E3B5D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95372" w:rsidRPr="00795372" w14:paraId="5482F110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08E75FEC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2F578B38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23299</w:t>
            </w:r>
          </w:p>
        </w:tc>
        <w:tc>
          <w:tcPr>
            <w:tcW w:w="4500" w:type="dxa"/>
            <w:noWrap/>
            <w:hideMark/>
          </w:tcPr>
          <w:p w14:paraId="4C84BCCF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Ostali nespomenuti rashodi poslovanja</w:t>
            </w:r>
          </w:p>
        </w:tc>
        <w:tc>
          <w:tcPr>
            <w:tcW w:w="1560" w:type="dxa"/>
            <w:noWrap/>
            <w:vAlign w:val="center"/>
            <w:hideMark/>
          </w:tcPr>
          <w:p w14:paraId="1B4C2665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5369B852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3.461,57</w:t>
            </w:r>
          </w:p>
        </w:tc>
        <w:tc>
          <w:tcPr>
            <w:tcW w:w="1496" w:type="dxa"/>
            <w:noWrap/>
            <w:vAlign w:val="center"/>
            <w:hideMark/>
          </w:tcPr>
          <w:p w14:paraId="19D11482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3.461,57</w:t>
            </w:r>
          </w:p>
        </w:tc>
        <w:tc>
          <w:tcPr>
            <w:tcW w:w="1496" w:type="dxa"/>
            <w:noWrap/>
            <w:vAlign w:val="center"/>
            <w:hideMark/>
          </w:tcPr>
          <w:p w14:paraId="050C763A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3.461,57</w:t>
            </w:r>
          </w:p>
        </w:tc>
        <w:tc>
          <w:tcPr>
            <w:tcW w:w="1440" w:type="dxa"/>
            <w:noWrap/>
            <w:vAlign w:val="center"/>
            <w:hideMark/>
          </w:tcPr>
          <w:p w14:paraId="4A204EFC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95372" w:rsidRPr="00795372" w14:paraId="65753147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3E66D2A5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09ABE9FF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23422</w:t>
            </w:r>
          </w:p>
        </w:tc>
        <w:tc>
          <w:tcPr>
            <w:tcW w:w="4500" w:type="dxa"/>
            <w:noWrap/>
            <w:hideMark/>
          </w:tcPr>
          <w:p w14:paraId="233C9E40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Obveze za kamate na primljene kredite</w:t>
            </w:r>
          </w:p>
        </w:tc>
        <w:tc>
          <w:tcPr>
            <w:tcW w:w="1560" w:type="dxa"/>
            <w:noWrap/>
            <w:vAlign w:val="center"/>
            <w:hideMark/>
          </w:tcPr>
          <w:p w14:paraId="678FC315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113BE18F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895,22</w:t>
            </w:r>
          </w:p>
        </w:tc>
        <w:tc>
          <w:tcPr>
            <w:tcW w:w="1496" w:type="dxa"/>
            <w:noWrap/>
            <w:vAlign w:val="center"/>
            <w:hideMark/>
          </w:tcPr>
          <w:p w14:paraId="4148F820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895,22</w:t>
            </w:r>
          </w:p>
        </w:tc>
        <w:tc>
          <w:tcPr>
            <w:tcW w:w="1496" w:type="dxa"/>
            <w:noWrap/>
            <w:vAlign w:val="center"/>
            <w:hideMark/>
          </w:tcPr>
          <w:p w14:paraId="2763C0EA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895,22</w:t>
            </w:r>
          </w:p>
        </w:tc>
        <w:tc>
          <w:tcPr>
            <w:tcW w:w="1440" w:type="dxa"/>
            <w:noWrap/>
            <w:vAlign w:val="center"/>
            <w:hideMark/>
          </w:tcPr>
          <w:p w14:paraId="38EC89F4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95372" w:rsidRPr="00795372" w14:paraId="3944578D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5BF05040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2D4390D3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23433</w:t>
            </w:r>
          </w:p>
        </w:tc>
        <w:tc>
          <w:tcPr>
            <w:tcW w:w="4500" w:type="dxa"/>
            <w:noWrap/>
            <w:hideMark/>
          </w:tcPr>
          <w:p w14:paraId="1417C5DF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Obveze za zatezne kamate</w:t>
            </w:r>
          </w:p>
        </w:tc>
        <w:tc>
          <w:tcPr>
            <w:tcW w:w="1560" w:type="dxa"/>
            <w:noWrap/>
            <w:vAlign w:val="center"/>
            <w:hideMark/>
          </w:tcPr>
          <w:p w14:paraId="6F0EBFF8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23E783A2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0,20</w:t>
            </w:r>
          </w:p>
        </w:tc>
        <w:tc>
          <w:tcPr>
            <w:tcW w:w="1496" w:type="dxa"/>
            <w:noWrap/>
            <w:vAlign w:val="center"/>
            <w:hideMark/>
          </w:tcPr>
          <w:p w14:paraId="03B19F1E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0,20</w:t>
            </w:r>
          </w:p>
        </w:tc>
        <w:tc>
          <w:tcPr>
            <w:tcW w:w="1496" w:type="dxa"/>
            <w:noWrap/>
            <w:vAlign w:val="center"/>
            <w:hideMark/>
          </w:tcPr>
          <w:p w14:paraId="5031FD64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0,20</w:t>
            </w:r>
          </w:p>
        </w:tc>
        <w:tc>
          <w:tcPr>
            <w:tcW w:w="1440" w:type="dxa"/>
            <w:noWrap/>
            <w:vAlign w:val="center"/>
            <w:hideMark/>
          </w:tcPr>
          <w:p w14:paraId="28D2C7B6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95372" w:rsidRPr="00795372" w14:paraId="59EF272C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0DDF8C2D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noWrap/>
            <w:hideMark/>
          </w:tcPr>
          <w:p w14:paraId="5411468E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23431</w:t>
            </w:r>
          </w:p>
        </w:tc>
        <w:tc>
          <w:tcPr>
            <w:tcW w:w="4500" w:type="dxa"/>
            <w:noWrap/>
            <w:hideMark/>
          </w:tcPr>
          <w:p w14:paraId="35CC95DF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 xml:space="preserve">Obveze za bankarske usluge </w:t>
            </w:r>
          </w:p>
        </w:tc>
        <w:tc>
          <w:tcPr>
            <w:tcW w:w="1560" w:type="dxa"/>
            <w:noWrap/>
            <w:vAlign w:val="center"/>
            <w:hideMark/>
          </w:tcPr>
          <w:p w14:paraId="049E4F27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311,58</w:t>
            </w:r>
          </w:p>
        </w:tc>
        <w:tc>
          <w:tcPr>
            <w:tcW w:w="1496" w:type="dxa"/>
            <w:noWrap/>
            <w:vAlign w:val="center"/>
            <w:hideMark/>
          </w:tcPr>
          <w:p w14:paraId="484F350D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6.044,10</w:t>
            </w:r>
          </w:p>
        </w:tc>
        <w:tc>
          <w:tcPr>
            <w:tcW w:w="1496" w:type="dxa"/>
            <w:noWrap/>
            <w:vAlign w:val="center"/>
            <w:hideMark/>
          </w:tcPr>
          <w:p w14:paraId="21B3222B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6.355,68</w:t>
            </w:r>
          </w:p>
        </w:tc>
        <w:tc>
          <w:tcPr>
            <w:tcW w:w="1496" w:type="dxa"/>
            <w:noWrap/>
            <w:vAlign w:val="center"/>
            <w:hideMark/>
          </w:tcPr>
          <w:p w14:paraId="70329B6B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3.089,20</w:t>
            </w:r>
          </w:p>
        </w:tc>
        <w:tc>
          <w:tcPr>
            <w:tcW w:w="1440" w:type="dxa"/>
            <w:noWrap/>
            <w:vAlign w:val="center"/>
            <w:hideMark/>
          </w:tcPr>
          <w:p w14:paraId="608142DE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3.266,48</w:t>
            </w:r>
          </w:p>
        </w:tc>
      </w:tr>
      <w:tr w:rsidR="00795372" w:rsidRPr="00795372" w14:paraId="496FE643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46BEABBC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1BCF2297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23951</w:t>
            </w:r>
          </w:p>
        </w:tc>
        <w:tc>
          <w:tcPr>
            <w:tcW w:w="4500" w:type="dxa"/>
            <w:noWrap/>
            <w:hideMark/>
          </w:tcPr>
          <w:p w14:paraId="746EC5C8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Obveze za predujmove</w:t>
            </w:r>
          </w:p>
        </w:tc>
        <w:tc>
          <w:tcPr>
            <w:tcW w:w="1560" w:type="dxa"/>
            <w:noWrap/>
            <w:vAlign w:val="center"/>
            <w:hideMark/>
          </w:tcPr>
          <w:p w14:paraId="58A67C12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05F2A678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13.018,00</w:t>
            </w:r>
          </w:p>
        </w:tc>
        <w:tc>
          <w:tcPr>
            <w:tcW w:w="1496" w:type="dxa"/>
            <w:noWrap/>
            <w:vAlign w:val="center"/>
            <w:hideMark/>
          </w:tcPr>
          <w:p w14:paraId="48E8FA99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13.018,00</w:t>
            </w:r>
          </w:p>
        </w:tc>
        <w:tc>
          <w:tcPr>
            <w:tcW w:w="1496" w:type="dxa"/>
            <w:noWrap/>
            <w:vAlign w:val="center"/>
            <w:hideMark/>
          </w:tcPr>
          <w:p w14:paraId="2CE2917B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13.018,00</w:t>
            </w:r>
          </w:p>
        </w:tc>
        <w:tc>
          <w:tcPr>
            <w:tcW w:w="1440" w:type="dxa"/>
            <w:noWrap/>
            <w:vAlign w:val="center"/>
            <w:hideMark/>
          </w:tcPr>
          <w:p w14:paraId="0AF3E39E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95372" w:rsidRPr="00795372" w14:paraId="6BF9B8CF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64E16537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35F4D6C2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23953</w:t>
            </w:r>
          </w:p>
        </w:tc>
        <w:tc>
          <w:tcPr>
            <w:tcW w:w="4500" w:type="dxa"/>
            <w:noWrap/>
            <w:hideMark/>
          </w:tcPr>
          <w:p w14:paraId="0CDF99E9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Obveze za jamčevine</w:t>
            </w:r>
          </w:p>
        </w:tc>
        <w:tc>
          <w:tcPr>
            <w:tcW w:w="1560" w:type="dxa"/>
            <w:noWrap/>
            <w:vAlign w:val="center"/>
            <w:hideMark/>
          </w:tcPr>
          <w:p w14:paraId="7920336B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63617D6A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93.000,00</w:t>
            </w:r>
          </w:p>
        </w:tc>
        <w:tc>
          <w:tcPr>
            <w:tcW w:w="1496" w:type="dxa"/>
            <w:noWrap/>
            <w:vAlign w:val="center"/>
            <w:hideMark/>
          </w:tcPr>
          <w:p w14:paraId="2E153AED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93.000,00</w:t>
            </w:r>
          </w:p>
        </w:tc>
        <w:tc>
          <w:tcPr>
            <w:tcW w:w="1496" w:type="dxa"/>
            <w:noWrap/>
            <w:vAlign w:val="center"/>
            <w:hideMark/>
          </w:tcPr>
          <w:p w14:paraId="7F8273C1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40.000,00</w:t>
            </w:r>
          </w:p>
        </w:tc>
        <w:tc>
          <w:tcPr>
            <w:tcW w:w="1440" w:type="dxa"/>
            <w:noWrap/>
            <w:vAlign w:val="center"/>
            <w:hideMark/>
          </w:tcPr>
          <w:p w14:paraId="4A9FB543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53.000,00</w:t>
            </w:r>
          </w:p>
        </w:tc>
      </w:tr>
      <w:tr w:rsidR="00795372" w:rsidRPr="00795372" w14:paraId="1E511682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6633C57F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6B2C9358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23954</w:t>
            </w:r>
          </w:p>
        </w:tc>
        <w:tc>
          <w:tcPr>
            <w:tcW w:w="4500" w:type="dxa"/>
            <w:noWrap/>
            <w:hideMark/>
          </w:tcPr>
          <w:p w14:paraId="281D7AA0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Ostale nespomenute obveze</w:t>
            </w:r>
          </w:p>
        </w:tc>
        <w:tc>
          <w:tcPr>
            <w:tcW w:w="1560" w:type="dxa"/>
            <w:noWrap/>
            <w:vAlign w:val="center"/>
            <w:hideMark/>
          </w:tcPr>
          <w:p w14:paraId="0DF61615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34B9E1D2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50,00</w:t>
            </w:r>
          </w:p>
        </w:tc>
        <w:tc>
          <w:tcPr>
            <w:tcW w:w="1496" w:type="dxa"/>
            <w:noWrap/>
            <w:vAlign w:val="center"/>
            <w:hideMark/>
          </w:tcPr>
          <w:p w14:paraId="5A1905FC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50,00</w:t>
            </w:r>
          </w:p>
        </w:tc>
        <w:tc>
          <w:tcPr>
            <w:tcW w:w="1496" w:type="dxa"/>
            <w:noWrap/>
            <w:vAlign w:val="center"/>
            <w:hideMark/>
          </w:tcPr>
          <w:p w14:paraId="0D078671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50,00</w:t>
            </w:r>
          </w:p>
        </w:tc>
        <w:tc>
          <w:tcPr>
            <w:tcW w:w="1440" w:type="dxa"/>
            <w:noWrap/>
            <w:vAlign w:val="center"/>
            <w:hideMark/>
          </w:tcPr>
          <w:p w14:paraId="74BD541F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95372" w:rsidRPr="00795372" w14:paraId="29C8C708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27D94CC6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noWrap/>
            <w:hideMark/>
          </w:tcPr>
          <w:p w14:paraId="56630FB6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23957</w:t>
            </w:r>
          </w:p>
        </w:tc>
        <w:tc>
          <w:tcPr>
            <w:tcW w:w="4500" w:type="dxa"/>
            <w:noWrap/>
            <w:hideMark/>
          </w:tcPr>
          <w:p w14:paraId="315E9368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Obveze za EU predujmove</w:t>
            </w:r>
          </w:p>
        </w:tc>
        <w:tc>
          <w:tcPr>
            <w:tcW w:w="1560" w:type="dxa"/>
            <w:noWrap/>
            <w:vAlign w:val="center"/>
            <w:hideMark/>
          </w:tcPr>
          <w:p w14:paraId="1449D1E7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69.543,98</w:t>
            </w:r>
          </w:p>
        </w:tc>
        <w:tc>
          <w:tcPr>
            <w:tcW w:w="1496" w:type="dxa"/>
            <w:noWrap/>
            <w:vAlign w:val="center"/>
            <w:hideMark/>
          </w:tcPr>
          <w:p w14:paraId="6F064B94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3.040.502,30</w:t>
            </w:r>
          </w:p>
        </w:tc>
        <w:tc>
          <w:tcPr>
            <w:tcW w:w="1496" w:type="dxa"/>
            <w:noWrap/>
            <w:vAlign w:val="center"/>
            <w:hideMark/>
          </w:tcPr>
          <w:p w14:paraId="5F8E639A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3.110.046,28</w:t>
            </w:r>
          </w:p>
        </w:tc>
        <w:tc>
          <w:tcPr>
            <w:tcW w:w="1496" w:type="dxa"/>
            <w:noWrap/>
            <w:vAlign w:val="center"/>
            <w:hideMark/>
          </w:tcPr>
          <w:p w14:paraId="748FE814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3.074.914,53</w:t>
            </w:r>
          </w:p>
        </w:tc>
        <w:tc>
          <w:tcPr>
            <w:tcW w:w="1440" w:type="dxa"/>
            <w:noWrap/>
            <w:vAlign w:val="center"/>
            <w:hideMark/>
          </w:tcPr>
          <w:p w14:paraId="4FC73F00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35.131,75</w:t>
            </w:r>
          </w:p>
        </w:tc>
      </w:tr>
      <w:tr w:rsidR="00795372" w:rsidRPr="00795372" w14:paraId="7624A9AE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16884431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960" w:type="dxa"/>
            <w:noWrap/>
            <w:hideMark/>
          </w:tcPr>
          <w:p w14:paraId="04ACCDD1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24212</w:t>
            </w:r>
          </w:p>
        </w:tc>
        <w:tc>
          <w:tcPr>
            <w:tcW w:w="4500" w:type="dxa"/>
            <w:noWrap/>
            <w:hideMark/>
          </w:tcPr>
          <w:p w14:paraId="74607F5F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Poslovni objekti</w:t>
            </w:r>
          </w:p>
        </w:tc>
        <w:tc>
          <w:tcPr>
            <w:tcW w:w="1560" w:type="dxa"/>
            <w:noWrap/>
            <w:vAlign w:val="center"/>
            <w:hideMark/>
          </w:tcPr>
          <w:p w14:paraId="35036569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5E563766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3.776.974,09</w:t>
            </w:r>
          </w:p>
        </w:tc>
        <w:tc>
          <w:tcPr>
            <w:tcW w:w="1496" w:type="dxa"/>
            <w:noWrap/>
            <w:vAlign w:val="center"/>
            <w:hideMark/>
          </w:tcPr>
          <w:p w14:paraId="2C981E1F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3.776.974,09</w:t>
            </w:r>
          </w:p>
        </w:tc>
        <w:tc>
          <w:tcPr>
            <w:tcW w:w="1496" w:type="dxa"/>
            <w:noWrap/>
            <w:vAlign w:val="center"/>
            <w:hideMark/>
          </w:tcPr>
          <w:p w14:paraId="62C84B79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3.336.774,52</w:t>
            </w:r>
          </w:p>
        </w:tc>
        <w:tc>
          <w:tcPr>
            <w:tcW w:w="1440" w:type="dxa"/>
            <w:noWrap/>
            <w:vAlign w:val="center"/>
            <w:hideMark/>
          </w:tcPr>
          <w:p w14:paraId="39045459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440.199,57</w:t>
            </w:r>
          </w:p>
        </w:tc>
      </w:tr>
      <w:tr w:rsidR="00795372" w:rsidRPr="00795372" w14:paraId="48EB9579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778E5FC2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noWrap/>
            <w:hideMark/>
          </w:tcPr>
          <w:p w14:paraId="2BFC96E1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24227</w:t>
            </w:r>
          </w:p>
        </w:tc>
        <w:tc>
          <w:tcPr>
            <w:tcW w:w="4500" w:type="dxa"/>
            <w:noWrap/>
            <w:hideMark/>
          </w:tcPr>
          <w:p w14:paraId="143503E4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560" w:type="dxa"/>
            <w:noWrap/>
            <w:vAlign w:val="center"/>
            <w:hideMark/>
          </w:tcPr>
          <w:p w14:paraId="50E3069D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30818523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4.875,00</w:t>
            </w:r>
          </w:p>
        </w:tc>
        <w:tc>
          <w:tcPr>
            <w:tcW w:w="1496" w:type="dxa"/>
            <w:noWrap/>
            <w:vAlign w:val="center"/>
            <w:hideMark/>
          </w:tcPr>
          <w:p w14:paraId="73DD49DB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4.875,00</w:t>
            </w:r>
          </w:p>
        </w:tc>
        <w:tc>
          <w:tcPr>
            <w:tcW w:w="1496" w:type="dxa"/>
            <w:noWrap/>
            <w:vAlign w:val="center"/>
            <w:hideMark/>
          </w:tcPr>
          <w:p w14:paraId="0B6754F7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4.875,00</w:t>
            </w:r>
          </w:p>
        </w:tc>
        <w:tc>
          <w:tcPr>
            <w:tcW w:w="1440" w:type="dxa"/>
            <w:noWrap/>
            <w:vAlign w:val="center"/>
            <w:hideMark/>
          </w:tcPr>
          <w:p w14:paraId="16334BB1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95372" w:rsidRPr="00795372" w14:paraId="56BEB021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10D22A70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960" w:type="dxa"/>
            <w:noWrap/>
            <w:hideMark/>
          </w:tcPr>
          <w:p w14:paraId="69B2B83E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26432</w:t>
            </w:r>
          </w:p>
        </w:tc>
        <w:tc>
          <w:tcPr>
            <w:tcW w:w="4500" w:type="dxa"/>
            <w:noWrap/>
            <w:hideMark/>
          </w:tcPr>
          <w:p w14:paraId="08530D26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Obveze za kredite od tuzemnih inst.-dugoročni</w:t>
            </w:r>
          </w:p>
        </w:tc>
        <w:tc>
          <w:tcPr>
            <w:tcW w:w="1560" w:type="dxa"/>
            <w:noWrap/>
            <w:vAlign w:val="center"/>
            <w:hideMark/>
          </w:tcPr>
          <w:p w14:paraId="752C307C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3B4D0267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3.696.776,38</w:t>
            </w:r>
          </w:p>
        </w:tc>
        <w:tc>
          <w:tcPr>
            <w:tcW w:w="1496" w:type="dxa"/>
            <w:noWrap/>
            <w:vAlign w:val="center"/>
            <w:hideMark/>
          </w:tcPr>
          <w:p w14:paraId="1461FEEA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3.696.776,38</w:t>
            </w:r>
          </w:p>
        </w:tc>
        <w:tc>
          <w:tcPr>
            <w:tcW w:w="1496" w:type="dxa"/>
            <w:noWrap/>
            <w:vAlign w:val="center"/>
            <w:hideMark/>
          </w:tcPr>
          <w:p w14:paraId="0E7D1427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40" w:type="dxa"/>
            <w:noWrap/>
            <w:vAlign w:val="center"/>
            <w:hideMark/>
          </w:tcPr>
          <w:p w14:paraId="6F7AD808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3.696.776,38</w:t>
            </w:r>
          </w:p>
        </w:tc>
      </w:tr>
      <w:tr w:rsidR="00795372" w:rsidRPr="00795372" w14:paraId="25010B34" w14:textId="77777777" w:rsidTr="00795372">
        <w:trPr>
          <w:trHeight w:val="300"/>
        </w:trPr>
        <w:tc>
          <w:tcPr>
            <w:tcW w:w="772" w:type="dxa"/>
            <w:noWrap/>
            <w:hideMark/>
          </w:tcPr>
          <w:p w14:paraId="6C77BA54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960" w:type="dxa"/>
            <w:noWrap/>
            <w:hideMark/>
          </w:tcPr>
          <w:p w14:paraId="48340846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29211</w:t>
            </w:r>
          </w:p>
        </w:tc>
        <w:tc>
          <w:tcPr>
            <w:tcW w:w="4500" w:type="dxa"/>
            <w:noWrap/>
            <w:hideMark/>
          </w:tcPr>
          <w:p w14:paraId="0F2E44AB" w14:textId="77777777" w:rsidR="00795372" w:rsidRPr="00795372" w:rsidRDefault="00795372" w:rsidP="006274F6">
            <w:pPr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Unaprijed naplaćeni prihodi</w:t>
            </w:r>
          </w:p>
        </w:tc>
        <w:tc>
          <w:tcPr>
            <w:tcW w:w="1560" w:type="dxa"/>
            <w:noWrap/>
            <w:vAlign w:val="center"/>
            <w:hideMark/>
          </w:tcPr>
          <w:p w14:paraId="7D0D026C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noWrap/>
            <w:vAlign w:val="center"/>
            <w:hideMark/>
          </w:tcPr>
          <w:p w14:paraId="7722F32D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46.770,40</w:t>
            </w:r>
          </w:p>
        </w:tc>
        <w:tc>
          <w:tcPr>
            <w:tcW w:w="1496" w:type="dxa"/>
            <w:noWrap/>
            <w:vAlign w:val="center"/>
            <w:hideMark/>
          </w:tcPr>
          <w:p w14:paraId="12D7EEA0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46.770,40</w:t>
            </w:r>
          </w:p>
        </w:tc>
        <w:tc>
          <w:tcPr>
            <w:tcW w:w="1496" w:type="dxa"/>
            <w:noWrap/>
            <w:vAlign w:val="center"/>
            <w:hideMark/>
          </w:tcPr>
          <w:p w14:paraId="00EA2B8C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29.947,00</w:t>
            </w:r>
          </w:p>
        </w:tc>
        <w:tc>
          <w:tcPr>
            <w:tcW w:w="1440" w:type="dxa"/>
            <w:noWrap/>
            <w:vAlign w:val="center"/>
            <w:hideMark/>
          </w:tcPr>
          <w:p w14:paraId="32954EE9" w14:textId="77777777" w:rsidR="00795372" w:rsidRPr="00795372" w:rsidRDefault="00795372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795372">
              <w:rPr>
                <w:rFonts w:cs="Arial"/>
                <w:sz w:val="20"/>
                <w:szCs w:val="20"/>
              </w:rPr>
              <w:t>16.823,40</w:t>
            </w:r>
          </w:p>
        </w:tc>
      </w:tr>
      <w:tr w:rsidR="00795372" w:rsidRPr="00795372" w14:paraId="4A9C941B" w14:textId="77777777" w:rsidTr="00795372">
        <w:trPr>
          <w:trHeight w:val="300"/>
        </w:trPr>
        <w:tc>
          <w:tcPr>
            <w:tcW w:w="772" w:type="dxa"/>
            <w:shd w:val="clear" w:color="auto" w:fill="BDD6EE" w:themeFill="accent1" w:themeFillTint="66"/>
            <w:noWrap/>
            <w:hideMark/>
          </w:tcPr>
          <w:p w14:paraId="34177E9B" w14:textId="77777777" w:rsidR="00795372" w:rsidRPr="00795372" w:rsidRDefault="00795372" w:rsidP="006274F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95372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BDD6EE" w:themeFill="accent1" w:themeFillTint="66"/>
            <w:noWrap/>
            <w:hideMark/>
          </w:tcPr>
          <w:p w14:paraId="0460BEB1" w14:textId="77777777" w:rsidR="00795372" w:rsidRPr="00795372" w:rsidRDefault="00795372" w:rsidP="006274F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95372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0" w:type="dxa"/>
            <w:shd w:val="clear" w:color="auto" w:fill="BDD6EE" w:themeFill="accent1" w:themeFillTint="66"/>
            <w:noWrap/>
            <w:hideMark/>
          </w:tcPr>
          <w:p w14:paraId="0E8034E1" w14:textId="77777777" w:rsidR="00795372" w:rsidRPr="00795372" w:rsidRDefault="00795372" w:rsidP="006274F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95372">
              <w:rPr>
                <w:rFonts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560" w:type="dxa"/>
            <w:shd w:val="clear" w:color="auto" w:fill="BDD6EE" w:themeFill="accent1" w:themeFillTint="66"/>
            <w:noWrap/>
            <w:vAlign w:val="center"/>
            <w:hideMark/>
          </w:tcPr>
          <w:p w14:paraId="677949C8" w14:textId="77777777" w:rsidR="00795372" w:rsidRPr="00795372" w:rsidRDefault="00795372" w:rsidP="006274F6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95372">
              <w:rPr>
                <w:rFonts w:cs="Arial"/>
                <w:b/>
                <w:bCs/>
                <w:sz w:val="20"/>
                <w:szCs w:val="20"/>
              </w:rPr>
              <w:t>399.759,24</w:t>
            </w:r>
          </w:p>
        </w:tc>
        <w:tc>
          <w:tcPr>
            <w:tcW w:w="1496" w:type="dxa"/>
            <w:shd w:val="clear" w:color="auto" w:fill="BDD6EE" w:themeFill="accent1" w:themeFillTint="66"/>
            <w:noWrap/>
            <w:vAlign w:val="center"/>
            <w:hideMark/>
          </w:tcPr>
          <w:p w14:paraId="33105C08" w14:textId="77777777" w:rsidR="00795372" w:rsidRPr="00795372" w:rsidRDefault="00795372" w:rsidP="006274F6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95372">
              <w:rPr>
                <w:rFonts w:cs="Arial"/>
                <w:b/>
                <w:bCs/>
                <w:sz w:val="20"/>
                <w:szCs w:val="20"/>
              </w:rPr>
              <w:t>16.994.235,59</w:t>
            </w:r>
          </w:p>
        </w:tc>
        <w:tc>
          <w:tcPr>
            <w:tcW w:w="1496" w:type="dxa"/>
            <w:shd w:val="clear" w:color="auto" w:fill="BDD6EE" w:themeFill="accent1" w:themeFillTint="66"/>
            <w:noWrap/>
            <w:vAlign w:val="center"/>
            <w:hideMark/>
          </w:tcPr>
          <w:p w14:paraId="15A75CF3" w14:textId="77777777" w:rsidR="00795372" w:rsidRPr="00795372" w:rsidRDefault="00795372" w:rsidP="006274F6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95372">
              <w:rPr>
                <w:rFonts w:cs="Arial"/>
                <w:b/>
                <w:bCs/>
                <w:sz w:val="20"/>
                <w:szCs w:val="20"/>
              </w:rPr>
              <w:t>17.393.994,83</w:t>
            </w:r>
          </w:p>
        </w:tc>
        <w:tc>
          <w:tcPr>
            <w:tcW w:w="1496" w:type="dxa"/>
            <w:shd w:val="clear" w:color="auto" w:fill="BDD6EE" w:themeFill="accent1" w:themeFillTint="66"/>
            <w:noWrap/>
            <w:vAlign w:val="center"/>
            <w:hideMark/>
          </w:tcPr>
          <w:p w14:paraId="50A5990A" w14:textId="77777777" w:rsidR="00795372" w:rsidRPr="00795372" w:rsidRDefault="00795372" w:rsidP="006274F6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95372">
              <w:rPr>
                <w:rFonts w:cs="Arial"/>
                <w:b/>
                <w:bCs/>
                <w:sz w:val="20"/>
                <w:szCs w:val="20"/>
              </w:rPr>
              <w:t>12.764.789,04</w:t>
            </w:r>
          </w:p>
        </w:tc>
        <w:tc>
          <w:tcPr>
            <w:tcW w:w="1440" w:type="dxa"/>
            <w:shd w:val="clear" w:color="auto" w:fill="BDD6EE" w:themeFill="accent1" w:themeFillTint="66"/>
            <w:noWrap/>
            <w:vAlign w:val="center"/>
            <w:hideMark/>
          </w:tcPr>
          <w:p w14:paraId="7BECE866" w14:textId="77777777" w:rsidR="00795372" w:rsidRPr="00795372" w:rsidRDefault="00795372" w:rsidP="006274F6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95372">
              <w:rPr>
                <w:rFonts w:cs="Arial"/>
                <w:b/>
                <w:bCs/>
                <w:sz w:val="20"/>
                <w:szCs w:val="20"/>
              </w:rPr>
              <w:t>4.629.205,79</w:t>
            </w:r>
          </w:p>
        </w:tc>
      </w:tr>
    </w:tbl>
    <w:p w14:paraId="0959A6D6" w14:textId="77777777" w:rsidR="00795372" w:rsidRDefault="00795372" w:rsidP="006274F6">
      <w:pPr>
        <w:rPr>
          <w:rFonts w:cs="Arial"/>
        </w:rPr>
      </w:pPr>
      <w:r>
        <w:rPr>
          <w:rFonts w:cs="Arial"/>
        </w:rPr>
        <w:lastRenderedPageBreak/>
        <w:t>Izvor: Dom za starije osobe Buzet</w:t>
      </w:r>
    </w:p>
    <w:p w14:paraId="3623934E" w14:textId="77777777" w:rsidR="00795372" w:rsidRDefault="00795372" w:rsidP="006274F6">
      <w:pPr>
        <w:rPr>
          <w:rFonts w:cs="Arial"/>
        </w:rPr>
      </w:pPr>
    </w:p>
    <w:p w14:paraId="086239F8" w14:textId="77777777" w:rsidR="003758A0" w:rsidRDefault="003758A0" w:rsidP="006274F6">
      <w:pPr>
        <w:rPr>
          <w:rFonts w:cs="Arial"/>
        </w:rPr>
      </w:pPr>
    </w:p>
    <w:p w14:paraId="62298F90" w14:textId="77777777" w:rsidR="003758A0" w:rsidRDefault="003758A0" w:rsidP="006274F6">
      <w:pPr>
        <w:pStyle w:val="Naslov2"/>
        <w:spacing w:before="0"/>
        <w:ind w:firstLine="0"/>
      </w:pPr>
      <w:bookmarkStart w:id="26" w:name="_Toc136270112"/>
      <w:r>
        <w:t>Dječji vrtić Grdelin</w:t>
      </w:r>
      <w:bookmarkEnd w:id="26"/>
      <w:r>
        <w:t xml:space="preserve"> </w:t>
      </w:r>
    </w:p>
    <w:p w14:paraId="0CF6C41A" w14:textId="77777777" w:rsidR="00B1616A" w:rsidRDefault="00B1616A" w:rsidP="006274F6">
      <w:pPr>
        <w:rPr>
          <w:rFonts w:cs="Arial"/>
        </w:rPr>
      </w:pPr>
    </w:p>
    <w:p w14:paraId="614EC552" w14:textId="77777777" w:rsidR="00931413" w:rsidRDefault="00931413" w:rsidP="00931413">
      <w:pPr>
        <w:rPr>
          <w:rFonts w:cs="Arial"/>
        </w:rPr>
      </w:pPr>
      <w:r>
        <w:rPr>
          <w:rFonts w:cs="Arial"/>
        </w:rPr>
        <w:t xml:space="preserve">U nastavku je dan prikaz nedospjelih potraživanja i obveza. </w:t>
      </w:r>
    </w:p>
    <w:p w14:paraId="1AFCDFFA" w14:textId="77777777" w:rsidR="00931413" w:rsidRDefault="00931413" w:rsidP="006274F6">
      <w:pPr>
        <w:rPr>
          <w:rFonts w:cs="Arial"/>
        </w:rPr>
      </w:pPr>
    </w:p>
    <w:p w14:paraId="3CD9F127" w14:textId="41570798" w:rsidR="00896179" w:rsidRPr="00896179" w:rsidRDefault="00931413" w:rsidP="00931413">
      <w:pPr>
        <w:pStyle w:val="Opisslike"/>
      </w:pPr>
      <w:bookmarkStart w:id="27" w:name="_Toc136268960"/>
      <w:r>
        <w:t xml:space="preserve">Tablica </w:t>
      </w:r>
      <w:fldSimple w:instr=" SEQ Tablica \* ARABIC ">
        <w:r w:rsidR="00C22F19">
          <w:rPr>
            <w:noProof/>
          </w:rPr>
          <w:t>12</w:t>
        </w:r>
      </w:fldSimple>
      <w:r>
        <w:t xml:space="preserve">: </w:t>
      </w:r>
      <w:r w:rsidR="00896179">
        <w:t>Potraživanja – Dječji vrtić Grdelin</w:t>
      </w:r>
      <w:bookmarkEnd w:id="27"/>
    </w:p>
    <w:tbl>
      <w:tblPr>
        <w:tblStyle w:val="Reetkatablice"/>
        <w:tblW w:w="13715" w:type="dxa"/>
        <w:tblLayout w:type="fixed"/>
        <w:tblLook w:val="04A0" w:firstRow="1" w:lastRow="0" w:firstColumn="1" w:lastColumn="0" w:noHBand="0" w:noVBand="1"/>
      </w:tblPr>
      <w:tblGrid>
        <w:gridCol w:w="562"/>
        <w:gridCol w:w="5783"/>
        <w:gridCol w:w="1474"/>
        <w:gridCol w:w="1474"/>
        <w:gridCol w:w="1474"/>
        <w:gridCol w:w="1474"/>
        <w:gridCol w:w="1474"/>
      </w:tblGrid>
      <w:tr w:rsidR="00896179" w:rsidRPr="00896179" w14:paraId="301AA9BD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AACB448" w14:textId="23DA59BF" w:rsidR="00896179" w:rsidRPr="00896179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96179">
              <w:rPr>
                <w:rFonts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E8CF065" w14:textId="77777777" w:rsidR="00896179" w:rsidRPr="00896179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96179">
              <w:rPr>
                <w:rFonts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FEF1C0C" w14:textId="77777777" w:rsidR="00896179" w:rsidRPr="00896179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96179">
              <w:rPr>
                <w:rFonts w:cs="Arial"/>
                <w:b/>
                <w:bCs/>
                <w:sz w:val="20"/>
                <w:szCs w:val="20"/>
              </w:rPr>
              <w:t>POTRAŽIVANJA</w:t>
            </w:r>
          </w:p>
          <w:p w14:paraId="2313CB88" w14:textId="77777777" w:rsidR="00896179" w:rsidRPr="00896179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96179">
              <w:rPr>
                <w:rFonts w:cs="Arial"/>
                <w:b/>
                <w:bCs/>
                <w:sz w:val="20"/>
                <w:szCs w:val="20"/>
              </w:rPr>
              <w:t>(STANJE 1.1.)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973EBB5" w14:textId="77777777" w:rsidR="00896179" w:rsidRPr="00896179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96179">
              <w:rPr>
                <w:rFonts w:cs="Arial"/>
                <w:b/>
                <w:bCs/>
                <w:sz w:val="20"/>
                <w:szCs w:val="20"/>
              </w:rPr>
              <w:t>ZADUŽENJE U TEKUĆOJ GODINI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F266DA5" w14:textId="77777777" w:rsidR="00896179" w:rsidRPr="00896179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96179">
              <w:rPr>
                <w:rFonts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0494C8E" w14:textId="77777777" w:rsidR="00896179" w:rsidRPr="00896179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96179">
              <w:rPr>
                <w:rFonts w:cs="Arial"/>
                <w:b/>
                <w:bCs/>
                <w:sz w:val="20"/>
                <w:szCs w:val="20"/>
              </w:rPr>
              <w:t>NAPLAĆENO U TEKUĆOJ GODINI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70A8F92" w14:textId="77777777" w:rsidR="00896179" w:rsidRPr="00896179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96179">
              <w:rPr>
                <w:rFonts w:cs="Arial"/>
                <w:b/>
                <w:bCs/>
                <w:sz w:val="20"/>
                <w:szCs w:val="20"/>
              </w:rPr>
              <w:t>POTRAŽIVANJA</w:t>
            </w:r>
          </w:p>
          <w:p w14:paraId="0B329F6C" w14:textId="77777777" w:rsidR="00896179" w:rsidRPr="00896179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96179">
              <w:rPr>
                <w:rFonts w:cs="Arial"/>
                <w:b/>
                <w:bCs/>
                <w:sz w:val="20"/>
                <w:szCs w:val="20"/>
              </w:rPr>
              <w:t>(STANJE 31.12.)</w:t>
            </w:r>
          </w:p>
        </w:tc>
      </w:tr>
      <w:tr w:rsidR="00896179" w:rsidRPr="00896179" w14:paraId="43BF3F19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D356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54F3" w14:textId="01723A54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Potraživanja od hzzo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A56D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3.516,31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1473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26.866,36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4F0D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30.382,67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864E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21.343,57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3D59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9.039,10</w:t>
            </w:r>
          </w:p>
        </w:tc>
      </w:tr>
      <w:tr w:rsidR="00896179" w:rsidRPr="00896179" w14:paraId="32A57753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6BAA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1A78" w14:textId="701923B2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Potraživanja od uplata roditelja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52E6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141.681,91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0B36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1.560.140,44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DF4B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1.701.822,35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47CA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1.510.811,25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00DB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2.456,37</w:t>
            </w:r>
          </w:p>
        </w:tc>
      </w:tr>
      <w:tr w:rsidR="00896179" w:rsidRPr="00896179" w14:paraId="5D1BC215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739C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F3F2" w14:textId="0AEB4659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Rashodi budućih razdoblja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7AB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338.888,61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9585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15.451,84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E675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354.340,45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F9DB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354.340,45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4137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14:paraId="128BCD12" w14:textId="1B9C9F2F" w:rsidR="00896179" w:rsidRDefault="00896179" w:rsidP="006274F6">
      <w:pPr>
        <w:rPr>
          <w:rFonts w:cs="Arial"/>
        </w:rPr>
      </w:pPr>
      <w:r>
        <w:rPr>
          <w:rFonts w:cs="Arial"/>
        </w:rPr>
        <w:t>Izvor: Dječji vrtić Grdelin</w:t>
      </w:r>
    </w:p>
    <w:p w14:paraId="460ADCAF" w14:textId="77777777" w:rsidR="00B1616A" w:rsidRDefault="00B1616A" w:rsidP="006274F6">
      <w:pPr>
        <w:rPr>
          <w:rFonts w:cs="Arial"/>
        </w:rPr>
      </w:pPr>
    </w:p>
    <w:p w14:paraId="1A95A41A" w14:textId="3F4234A4" w:rsidR="00896179" w:rsidRDefault="00931413" w:rsidP="00931413">
      <w:pPr>
        <w:pStyle w:val="Opisslike"/>
        <w:rPr>
          <w:rFonts w:cs="Arial"/>
        </w:rPr>
      </w:pPr>
      <w:bookmarkStart w:id="28" w:name="_Toc136268961"/>
      <w:r>
        <w:t xml:space="preserve">Tablica </w:t>
      </w:r>
      <w:fldSimple w:instr=" SEQ Tablica \* ARABIC ">
        <w:r w:rsidR="00C22F19">
          <w:rPr>
            <w:noProof/>
          </w:rPr>
          <w:t>13</w:t>
        </w:r>
      </w:fldSimple>
      <w:r>
        <w:t xml:space="preserve">: </w:t>
      </w:r>
      <w:r w:rsidR="00896179">
        <w:rPr>
          <w:rFonts w:cs="Arial"/>
        </w:rPr>
        <w:t>Obveze – Dječji vrtić Grdelin</w:t>
      </w:r>
      <w:bookmarkEnd w:id="28"/>
      <w:r w:rsidR="00896179">
        <w:rPr>
          <w:rFonts w:cs="Arial"/>
        </w:rPr>
        <w:t xml:space="preserve"> </w:t>
      </w:r>
    </w:p>
    <w:tbl>
      <w:tblPr>
        <w:tblStyle w:val="Reetkatablice"/>
        <w:tblW w:w="13771" w:type="dxa"/>
        <w:tblLayout w:type="fixed"/>
        <w:tblLook w:val="04A0" w:firstRow="1" w:lastRow="0" w:firstColumn="1" w:lastColumn="0" w:noHBand="0" w:noVBand="1"/>
      </w:tblPr>
      <w:tblGrid>
        <w:gridCol w:w="562"/>
        <w:gridCol w:w="5839"/>
        <w:gridCol w:w="1474"/>
        <w:gridCol w:w="1474"/>
        <w:gridCol w:w="1474"/>
        <w:gridCol w:w="1474"/>
        <w:gridCol w:w="1474"/>
      </w:tblGrid>
      <w:tr w:rsidR="00896179" w:rsidRPr="00896179" w14:paraId="77BF447A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697D669" w14:textId="46C037EC" w:rsidR="00896179" w:rsidRPr="00896179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96179">
              <w:rPr>
                <w:rFonts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A097C85" w14:textId="77777777" w:rsidR="00896179" w:rsidRPr="00896179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96179">
              <w:rPr>
                <w:rFonts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8FAD642" w14:textId="77777777" w:rsidR="00896179" w:rsidRPr="00896179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96179">
              <w:rPr>
                <w:rFonts w:cs="Arial"/>
                <w:b/>
                <w:bCs/>
                <w:sz w:val="20"/>
                <w:szCs w:val="20"/>
              </w:rPr>
              <w:t>OBVEZE</w:t>
            </w:r>
          </w:p>
          <w:p w14:paraId="69FA5094" w14:textId="77777777" w:rsidR="00896179" w:rsidRPr="00896179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96179">
              <w:rPr>
                <w:rFonts w:cs="Arial"/>
                <w:b/>
                <w:bCs/>
                <w:sz w:val="20"/>
                <w:szCs w:val="20"/>
              </w:rPr>
              <w:t>(STANJE 1.1.)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2F23D38" w14:textId="77777777" w:rsidR="00896179" w:rsidRPr="00896179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96179">
              <w:rPr>
                <w:rFonts w:cs="Arial"/>
                <w:b/>
                <w:bCs/>
                <w:sz w:val="20"/>
                <w:szCs w:val="20"/>
              </w:rPr>
              <w:t>OBVEZE U TEKUĆOJ GODINI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223660F" w14:textId="77777777" w:rsidR="00896179" w:rsidRPr="00896179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96179">
              <w:rPr>
                <w:rFonts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30F29B1" w14:textId="77777777" w:rsidR="00896179" w:rsidRPr="00896179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96179">
              <w:rPr>
                <w:rFonts w:cs="Arial"/>
                <w:b/>
                <w:bCs/>
                <w:sz w:val="20"/>
                <w:szCs w:val="20"/>
              </w:rPr>
              <w:t>PLAĆENO U TEKUĆOJ GODINI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7BF0F6A" w14:textId="77777777" w:rsidR="00896179" w:rsidRPr="00896179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96179">
              <w:rPr>
                <w:rFonts w:cs="Arial"/>
                <w:b/>
                <w:bCs/>
                <w:sz w:val="20"/>
                <w:szCs w:val="20"/>
              </w:rPr>
              <w:t>OBVEZE (STANJE 31.12.)</w:t>
            </w:r>
          </w:p>
        </w:tc>
      </w:tr>
      <w:tr w:rsidR="00896179" w:rsidRPr="00896179" w14:paraId="5B27DB49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DA6B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DD1D" w14:textId="42A7EA9C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Obveze za zaposlene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7BC0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339.188,61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42E7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4.529.528,42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5CB3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4.868.717,03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357E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4.500.135,95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DCFF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368.581,08</w:t>
            </w:r>
          </w:p>
        </w:tc>
      </w:tr>
      <w:tr w:rsidR="00896179" w:rsidRPr="00896179" w14:paraId="66AC341A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564A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1565" w14:textId="3BC61C0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Naknada za prijevoz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AC98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2.964,08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0215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239.664,40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C8AD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242.628,48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803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240.386,40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BBE6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2.242,08</w:t>
            </w:r>
          </w:p>
        </w:tc>
      </w:tr>
      <w:tr w:rsidR="00896179" w:rsidRPr="00896179" w14:paraId="28555F61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992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D71A" w14:textId="1641973B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Stručno usavršavanje zaposlenika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0466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6B96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21.864,00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2B9D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21.864,00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02DF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21.864,00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00E0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96179" w:rsidRPr="00896179" w14:paraId="7AAF72C0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C315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FB56" w14:textId="460C541A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Ostale naknade troškova zaposlenika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CBB6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EB2A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13.158,50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B999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13.158,50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E87E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13.158,50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EF4F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96179" w:rsidRPr="00896179" w14:paraId="43463BC1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33C6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0EDF" w14:textId="302DF0BB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Troškovi polaganja stručnog ispita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2F9E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997E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6.235,72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291F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6.235,72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8CDC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6.235,72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C4D6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96179" w:rsidRPr="00896179" w14:paraId="7E6F2005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382C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E0C0" w14:textId="55B88F1F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Uredski materijal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0DD3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7.093,87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3CF5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161.992,33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4CA9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169.086,20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B814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164.675,88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9215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4.410,32</w:t>
            </w:r>
          </w:p>
        </w:tc>
      </w:tr>
      <w:tr w:rsidR="00896179" w:rsidRPr="00896179" w14:paraId="14E3F892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4B58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1542" w14:textId="4BBB0A5B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Materijali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57D9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11.863,72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F59F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523.709,95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D425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535.573,67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3AD4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507.089,67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9102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28.484,00</w:t>
            </w:r>
          </w:p>
        </w:tc>
      </w:tr>
      <w:tr w:rsidR="00896179" w:rsidRPr="00896179" w14:paraId="1FC70B50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A985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1ACC" w14:textId="64EBE9CB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Energija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8E3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17.932,69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3211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169.420,47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9BB5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187.353,16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26F4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168.826,88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1AF6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18.526,28</w:t>
            </w:r>
          </w:p>
        </w:tc>
      </w:tr>
      <w:tr w:rsidR="00896179" w:rsidRPr="00896179" w14:paraId="3AB33D6C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BB87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FE1D" w14:textId="2815AE9C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70BB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99BE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7.789,69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BF67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7.789,69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A0CA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7.789,69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6570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96179" w:rsidRPr="00896179" w14:paraId="6574CFDB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39DF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C720" w14:textId="23197202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Sitan inventar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E96B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2.039,00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A30E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42.906,80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5397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44.945,80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72F1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44.945,80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C09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96179" w:rsidRPr="00896179" w14:paraId="239D9F04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F58D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F8C4" w14:textId="50DC86F2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Potrošni materijal za grupe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492D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123F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2.080,00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DEFE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2.080,00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8387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2.080,00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8FEF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96179" w:rsidRPr="00896179" w14:paraId="363AC79B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1219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4B61" w14:textId="5F9AFE71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Službena radna i zaštitna odjeća i obuća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C3A5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7101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3.546,34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E197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3.546,34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60D5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2.595,50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9256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950,84</w:t>
            </w:r>
          </w:p>
        </w:tc>
      </w:tr>
      <w:tr w:rsidR="00896179" w:rsidRPr="00896179" w14:paraId="136B99A0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6166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4299" w14:textId="647FE91D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Stručna literatura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86D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2D6D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22.680,00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83F1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22.680,00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8A1F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22.680,00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8B5F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96179" w:rsidRPr="00896179" w14:paraId="29B0CC81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47FF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D64E" w14:textId="2FBFE6F1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Didaktički materijal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51EA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17.000,00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6736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13.212,20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6FE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30.212,20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86D7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30.212,20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B467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96179" w:rsidRPr="00896179" w14:paraId="3900E2D9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38B7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CC1A" w14:textId="00C4D026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Usluge telefona, pošte i prijevoza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D297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2.253,66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E032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42.950,25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A307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45.203,91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F43F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42.827,77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F146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2.376,14</w:t>
            </w:r>
          </w:p>
        </w:tc>
      </w:tr>
      <w:tr w:rsidR="00896179" w:rsidRPr="00896179" w14:paraId="0119038D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5F31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DC21" w14:textId="42C7A93F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A53F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16.178,10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31C3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86.348,68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D171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102.526,78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C074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98.855,78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0B43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3.671,00</w:t>
            </w:r>
          </w:p>
        </w:tc>
      </w:tr>
      <w:tr w:rsidR="00896179" w:rsidRPr="00896179" w14:paraId="584FE6A0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F597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72A2" w14:textId="2C7A6EBA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Usluge promidžbe i informiranja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6873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D514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6.102,00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16D0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6.102,00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0C65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6.102,00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4892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96179" w:rsidRPr="00896179" w14:paraId="41142DD2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5CF3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7B11" w14:textId="65F92936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Komunalne usluge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1C22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6.087,00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1FD8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83.938,73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CA1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90.025,73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87F0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83.110,01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FF04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6.915,72</w:t>
            </w:r>
          </w:p>
        </w:tc>
      </w:tr>
      <w:tr w:rsidR="00896179" w:rsidRPr="00896179" w14:paraId="0580EE1D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A44F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4E6E" w14:textId="2CF523AC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Zdravstvene i veterinarske usluge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A2BC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5.486,60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D8CA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101.050,94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BD0F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106.537,54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D612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106.537,54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406A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96179" w:rsidRPr="00896179" w14:paraId="295F5304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8C94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CC88" w14:textId="14990636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Intelektualne i osobne usluge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2ACF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2.700,00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A40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12.975,00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4741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15.675,00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3F76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15.675,00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6A35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96179" w:rsidRPr="00896179" w14:paraId="16096A8D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792C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7A15" w14:textId="296A8756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Računalne usluge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3D16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1.500,00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5D71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38.345,81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99D4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39.845,81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5BCA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32.758,14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454D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7.087,67</w:t>
            </w:r>
          </w:p>
        </w:tc>
      </w:tr>
      <w:tr w:rsidR="00896179" w:rsidRPr="00896179" w14:paraId="7D54576A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52F5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292A" w14:textId="28D21EC9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Ostale usluge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17E2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31F6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23.989,25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83C2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23.989,25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77B3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23.176,75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0026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812,5</w:t>
            </w:r>
          </w:p>
        </w:tc>
      </w:tr>
      <w:tr w:rsidR="00896179" w:rsidRPr="00896179" w14:paraId="625B95AC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84C2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CBA2" w14:textId="67358C90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Premije osiguranja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F8CB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4FA5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104.120,06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6D39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104.120,06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D5FB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104.120,06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F9D0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96179" w:rsidRPr="00896179" w14:paraId="7F9B9858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E416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22D1" w14:textId="189A487B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Reprezentacija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8B76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F80C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19.359,32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B774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19.359,32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C7D7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18.606,79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4FC2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752,53</w:t>
            </w:r>
          </w:p>
        </w:tc>
      </w:tr>
      <w:tr w:rsidR="00896179" w:rsidRPr="00896179" w14:paraId="50D49352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6421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F8B7" w14:textId="3705CA6B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Ostali nespomenuti rashodi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5D32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874,60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2367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9.035,28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F0E5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9.909,88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7029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9.659,88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AF1B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250,00</w:t>
            </w:r>
          </w:p>
        </w:tc>
      </w:tr>
      <w:tr w:rsidR="00896179" w:rsidRPr="00896179" w14:paraId="416BF1C6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9C04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F628" w14:textId="6F3E7C02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Obveze za bankarske usluge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38EB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335,82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67C9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6.243,99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70C0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6.579,81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2A5A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6.206,64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85CD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373,17</w:t>
            </w:r>
          </w:p>
        </w:tc>
      </w:tr>
      <w:tr w:rsidR="00896179" w:rsidRPr="00896179" w14:paraId="32FBF104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0CC6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EB96" w14:textId="653BFBF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Obveze za ugovore o djelu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A34B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3.000,00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713B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9703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3.000,00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18DF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3.000,00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F822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896179" w:rsidRPr="00896179" w14:paraId="03CECB58" w14:textId="77777777" w:rsidTr="0089617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F6EE" w14:textId="77777777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BF15" w14:textId="6FFE85F8" w:rsidR="00896179" w:rsidRPr="00896179" w:rsidRDefault="00896179" w:rsidP="006274F6">
            <w:pPr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Uredska oprema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726E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2.462,36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ABB8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214.703,76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8FCF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217.166,12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A349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896179">
              <w:rPr>
                <w:rFonts w:cs="Arial"/>
                <w:sz w:val="20"/>
                <w:szCs w:val="20"/>
              </w:rPr>
              <w:t>217.166,12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EC02" w14:textId="77777777" w:rsidR="00896179" w:rsidRPr="00896179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14:paraId="51F197F8" w14:textId="77777777" w:rsidR="00896179" w:rsidRDefault="00896179" w:rsidP="006274F6">
      <w:pPr>
        <w:rPr>
          <w:rFonts w:cs="Arial"/>
        </w:rPr>
      </w:pPr>
      <w:r>
        <w:rPr>
          <w:rFonts w:cs="Arial"/>
        </w:rPr>
        <w:t>Izvor: Dječji vrtić Grdelin</w:t>
      </w:r>
    </w:p>
    <w:p w14:paraId="23281DB3" w14:textId="77777777" w:rsidR="00B1616A" w:rsidRDefault="00B1616A" w:rsidP="006274F6">
      <w:pPr>
        <w:rPr>
          <w:rFonts w:cs="Arial"/>
        </w:rPr>
      </w:pPr>
    </w:p>
    <w:p w14:paraId="31479989" w14:textId="77777777" w:rsidR="00B1616A" w:rsidRDefault="00B1616A" w:rsidP="006274F6">
      <w:pPr>
        <w:rPr>
          <w:rFonts w:cs="Arial"/>
        </w:rPr>
      </w:pPr>
    </w:p>
    <w:p w14:paraId="4026F075" w14:textId="050C57D7" w:rsidR="003758A0" w:rsidRDefault="003758A0" w:rsidP="006274F6">
      <w:pPr>
        <w:pStyle w:val="Naslov2"/>
        <w:spacing w:before="0"/>
        <w:ind w:firstLine="0"/>
      </w:pPr>
      <w:bookmarkStart w:id="29" w:name="_Toc136270113"/>
      <w:r>
        <w:t>Pučko otvoreno učilište Augustina Vivode</w:t>
      </w:r>
      <w:bookmarkEnd w:id="29"/>
      <w:r>
        <w:t xml:space="preserve"> </w:t>
      </w:r>
    </w:p>
    <w:p w14:paraId="260D44A9" w14:textId="77777777" w:rsidR="003758A0" w:rsidRDefault="003758A0" w:rsidP="006274F6">
      <w:pPr>
        <w:rPr>
          <w:rFonts w:cs="Arial"/>
        </w:rPr>
      </w:pPr>
    </w:p>
    <w:p w14:paraId="36F9C907" w14:textId="77777777" w:rsidR="00931413" w:rsidRDefault="00931413" w:rsidP="00931413">
      <w:pPr>
        <w:rPr>
          <w:rFonts w:cs="Arial"/>
        </w:rPr>
      </w:pPr>
      <w:r>
        <w:rPr>
          <w:rFonts w:cs="Arial"/>
        </w:rPr>
        <w:t xml:space="preserve">U nastavku je dan prikaz nedospjelih potraživanja i obveza. </w:t>
      </w:r>
    </w:p>
    <w:p w14:paraId="3A5A5849" w14:textId="77777777" w:rsidR="00931413" w:rsidRDefault="00931413" w:rsidP="006274F6">
      <w:pPr>
        <w:rPr>
          <w:rFonts w:cs="Arial"/>
        </w:rPr>
      </w:pPr>
    </w:p>
    <w:p w14:paraId="1414BF33" w14:textId="0F0B2AED" w:rsidR="00B1616A" w:rsidRDefault="00931413" w:rsidP="00931413">
      <w:pPr>
        <w:pStyle w:val="Opisslike"/>
      </w:pPr>
      <w:bookmarkStart w:id="30" w:name="_Toc136268962"/>
      <w:r>
        <w:t xml:space="preserve">Tablica </w:t>
      </w:r>
      <w:fldSimple w:instr=" SEQ Tablica \* ARABIC ">
        <w:r w:rsidR="00C22F19">
          <w:rPr>
            <w:noProof/>
          </w:rPr>
          <w:t>14</w:t>
        </w:r>
      </w:fldSimple>
      <w:r>
        <w:t xml:space="preserve">: </w:t>
      </w:r>
      <w:r w:rsidR="003758A0">
        <w:t xml:space="preserve">Potraživanja – </w:t>
      </w:r>
      <w:r w:rsidR="00B1616A">
        <w:t>Pučko otvoreno učilište</w:t>
      </w:r>
      <w:bookmarkEnd w:id="30"/>
      <w:r w:rsidR="00B1616A">
        <w:t xml:space="preserve"> </w:t>
      </w:r>
    </w:p>
    <w:tbl>
      <w:tblPr>
        <w:tblW w:w="13493" w:type="dxa"/>
        <w:tblLook w:val="04A0" w:firstRow="1" w:lastRow="0" w:firstColumn="1" w:lastColumn="0" w:noHBand="0" w:noVBand="1"/>
      </w:tblPr>
      <w:tblGrid>
        <w:gridCol w:w="567"/>
        <w:gridCol w:w="5556"/>
        <w:gridCol w:w="1474"/>
        <w:gridCol w:w="1474"/>
        <w:gridCol w:w="1474"/>
        <w:gridCol w:w="1474"/>
        <w:gridCol w:w="1474"/>
      </w:tblGrid>
      <w:tr w:rsidR="00896179" w:rsidRPr="001D48AC" w14:paraId="33168DB3" w14:textId="77777777" w:rsidTr="001D48AC">
        <w:trPr>
          <w:trHeight w:val="5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98339B6" w14:textId="0E266A2A" w:rsidR="00896179" w:rsidRPr="001D48AC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0317876A" w14:textId="7D337101" w:rsidR="00896179" w:rsidRPr="001D48AC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38B2A9AD" w14:textId="3C9888EA" w:rsidR="00896179" w:rsidRPr="001D48AC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Potraživanja</w:t>
            </w:r>
            <w:r w:rsidR="001D48AC" w:rsidRPr="001D48A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D48AC">
              <w:rPr>
                <w:rFonts w:cs="Arial"/>
                <w:b/>
                <w:bCs/>
                <w:sz w:val="20"/>
                <w:szCs w:val="20"/>
              </w:rPr>
              <w:t>(stanje 1.1.)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39242638" w14:textId="4E3BCEFC" w:rsidR="00896179" w:rsidRPr="001D48AC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Zaduženje u</w:t>
            </w:r>
            <w:r w:rsidR="001D48AC" w:rsidRPr="001D48A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D48AC">
              <w:rPr>
                <w:rFonts w:cs="Arial"/>
                <w:b/>
                <w:bCs/>
                <w:sz w:val="20"/>
                <w:szCs w:val="20"/>
              </w:rPr>
              <w:t>tek.god.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3ADB110E" w14:textId="77777777" w:rsidR="00896179" w:rsidRPr="001D48AC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012A1058" w14:textId="480DCC2A" w:rsidR="00896179" w:rsidRPr="001D48AC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Naplaćeno u</w:t>
            </w:r>
            <w:r w:rsidR="001D48AC" w:rsidRPr="001D48A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D48AC">
              <w:rPr>
                <w:rFonts w:cs="Arial"/>
                <w:b/>
                <w:bCs/>
                <w:sz w:val="20"/>
                <w:szCs w:val="20"/>
              </w:rPr>
              <w:t>tek.god.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45C1B3AB" w14:textId="3DE13E82" w:rsidR="00896179" w:rsidRPr="001D48AC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Potraživanja</w:t>
            </w:r>
            <w:r w:rsidR="001D48AC" w:rsidRPr="001D48A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D48AC">
              <w:rPr>
                <w:rFonts w:cs="Arial"/>
                <w:b/>
                <w:bCs/>
                <w:sz w:val="20"/>
                <w:szCs w:val="20"/>
              </w:rPr>
              <w:t>(stanje 31.12.)</w:t>
            </w:r>
          </w:p>
        </w:tc>
      </w:tr>
      <w:tr w:rsidR="00896179" w:rsidRPr="001D48AC" w14:paraId="39E88665" w14:textId="77777777" w:rsidTr="001D48A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9E1A0" w14:textId="72C38AD9" w:rsidR="00896179" w:rsidRPr="001D48AC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6E486" w14:textId="7A49C8D1" w:rsidR="00896179" w:rsidRPr="001D48AC" w:rsidRDefault="00896179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Potraživanje od zakupa posl.prostora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989A6" w14:textId="77777777" w:rsidR="00896179" w:rsidRPr="001D48AC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37.791,29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27C26" w14:textId="77777777" w:rsidR="00896179" w:rsidRPr="001D48AC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136.192,81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19C49" w14:textId="77777777" w:rsidR="00896179" w:rsidRPr="001D48AC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173.984,10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59E98" w14:textId="77777777" w:rsidR="00896179" w:rsidRPr="001D48AC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149.440,42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213A5" w14:textId="77777777" w:rsidR="00896179" w:rsidRPr="001D48AC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24.543,68</w:t>
            </w:r>
          </w:p>
        </w:tc>
      </w:tr>
      <w:tr w:rsidR="00896179" w:rsidRPr="001D48AC" w14:paraId="36668AC4" w14:textId="77777777" w:rsidTr="001D48AC">
        <w:trPr>
          <w:trHeight w:val="31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0B9C" w14:textId="52B28C82" w:rsidR="00896179" w:rsidRPr="001D48AC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8A849" w14:textId="3F419FF3" w:rsidR="00896179" w:rsidRPr="001D48AC" w:rsidRDefault="00896179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Potraživanja za porez na dohodak(porezni dio)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CB8F5" w14:textId="77777777" w:rsidR="00896179" w:rsidRPr="001D48AC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237,30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070F0" w14:textId="77777777" w:rsidR="00896179" w:rsidRPr="001D48AC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96A2C" w14:textId="77777777" w:rsidR="00896179" w:rsidRPr="001D48AC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237,30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B02A9" w14:textId="77777777" w:rsidR="00896179" w:rsidRPr="001D48AC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1DDCA" w14:textId="77777777" w:rsidR="00896179" w:rsidRPr="001D48AC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273,30</w:t>
            </w:r>
          </w:p>
        </w:tc>
      </w:tr>
      <w:tr w:rsidR="00896179" w:rsidRPr="001D48AC" w14:paraId="533AB6A2" w14:textId="77777777" w:rsidTr="001D48AC">
        <w:trPr>
          <w:trHeight w:val="31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1ADE" w14:textId="26C543CD" w:rsidR="00896179" w:rsidRPr="001D48AC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648C3" w14:textId="0AA453D0" w:rsidR="00896179" w:rsidRPr="001D48AC" w:rsidRDefault="00896179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Rashodi budućeg razdoblja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2263A" w14:textId="77777777" w:rsidR="00896179" w:rsidRPr="001D48AC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61.272,82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13A30" w14:textId="77777777" w:rsidR="00896179" w:rsidRPr="001D48AC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79.882,04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22957" w14:textId="77777777" w:rsidR="00896179" w:rsidRPr="001D48AC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141.154,86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8C9A5" w14:textId="77777777" w:rsidR="00896179" w:rsidRPr="001D48AC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68.272,82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C8D04" w14:textId="77777777" w:rsidR="00896179" w:rsidRPr="001D48AC" w:rsidRDefault="00896179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72.882,04</w:t>
            </w:r>
          </w:p>
        </w:tc>
      </w:tr>
      <w:tr w:rsidR="00896179" w:rsidRPr="001D48AC" w14:paraId="6E7D0C17" w14:textId="77777777" w:rsidTr="001D48A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14:paraId="68EBAA54" w14:textId="77777777" w:rsidR="00896179" w:rsidRPr="001D48AC" w:rsidRDefault="00896179" w:rsidP="006274F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14:paraId="0E7D3913" w14:textId="19839B5B" w:rsidR="00896179" w:rsidRPr="001D48AC" w:rsidRDefault="00896179" w:rsidP="006274F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UKUPNO 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750347AB" w14:textId="77777777" w:rsidR="00896179" w:rsidRPr="001D48AC" w:rsidRDefault="00896179" w:rsidP="006274F6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99.301,41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19E16D0D" w14:textId="77777777" w:rsidR="00896179" w:rsidRPr="001D48AC" w:rsidRDefault="00896179" w:rsidP="006274F6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216.074,85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78213DFF" w14:textId="77777777" w:rsidR="00896179" w:rsidRPr="001D48AC" w:rsidRDefault="00896179" w:rsidP="006274F6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315.376,26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2E545B45" w14:textId="77777777" w:rsidR="00896179" w:rsidRPr="001D48AC" w:rsidRDefault="00896179" w:rsidP="006274F6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217.713,24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753E34D0" w14:textId="77777777" w:rsidR="00896179" w:rsidRPr="001D48AC" w:rsidRDefault="00896179" w:rsidP="006274F6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97.699,02</w:t>
            </w:r>
          </w:p>
        </w:tc>
      </w:tr>
    </w:tbl>
    <w:p w14:paraId="321B59A6" w14:textId="18786898" w:rsidR="00AD6803" w:rsidRDefault="00AD6803" w:rsidP="006274F6">
      <w:pPr>
        <w:rPr>
          <w:rFonts w:cs="Arial"/>
        </w:rPr>
      </w:pPr>
      <w:r>
        <w:rPr>
          <w:rFonts w:cs="Arial"/>
        </w:rPr>
        <w:t xml:space="preserve">Izvor: </w:t>
      </w:r>
      <w:r w:rsidRPr="00AD6803">
        <w:rPr>
          <w:rFonts w:cs="Arial"/>
        </w:rPr>
        <w:t>Pučko otvoreno učilište Augustina Vivode</w:t>
      </w:r>
    </w:p>
    <w:p w14:paraId="5D352B5A" w14:textId="77777777" w:rsidR="00B1616A" w:rsidRDefault="00B1616A" w:rsidP="006274F6">
      <w:pPr>
        <w:rPr>
          <w:rFonts w:cs="Arial"/>
        </w:rPr>
      </w:pPr>
    </w:p>
    <w:p w14:paraId="55502970" w14:textId="286B641C" w:rsidR="00B1616A" w:rsidRDefault="00931413" w:rsidP="00931413">
      <w:pPr>
        <w:pStyle w:val="Opisslike"/>
      </w:pPr>
      <w:bookmarkStart w:id="31" w:name="_Toc136268963"/>
      <w:r>
        <w:t xml:space="preserve">Tablica </w:t>
      </w:r>
      <w:fldSimple w:instr=" SEQ Tablica \* ARABIC ">
        <w:r w:rsidR="00C22F19">
          <w:rPr>
            <w:noProof/>
          </w:rPr>
          <w:t>15</w:t>
        </w:r>
      </w:fldSimple>
      <w:r>
        <w:t xml:space="preserve">: </w:t>
      </w:r>
      <w:r w:rsidR="003758A0">
        <w:t>Obveze –</w:t>
      </w:r>
      <w:r w:rsidR="00B1616A">
        <w:t>Pučko otvoreno učilište</w:t>
      </w:r>
      <w:bookmarkEnd w:id="31"/>
      <w:r w:rsidR="00B1616A">
        <w:t xml:space="preserve"> </w:t>
      </w:r>
    </w:p>
    <w:tbl>
      <w:tblPr>
        <w:tblW w:w="13443" w:type="dxa"/>
        <w:tblLook w:val="04A0" w:firstRow="1" w:lastRow="0" w:firstColumn="1" w:lastColumn="0" w:noHBand="0" w:noVBand="1"/>
      </w:tblPr>
      <w:tblGrid>
        <w:gridCol w:w="567"/>
        <w:gridCol w:w="1060"/>
        <w:gridCol w:w="4365"/>
        <w:gridCol w:w="1474"/>
        <w:gridCol w:w="1501"/>
        <w:gridCol w:w="1501"/>
        <w:gridCol w:w="1501"/>
        <w:gridCol w:w="1474"/>
      </w:tblGrid>
      <w:tr w:rsidR="00AD6803" w:rsidRPr="001D48AC" w14:paraId="1B62FFF9" w14:textId="77777777" w:rsidTr="001D48AC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36D90CBD" w14:textId="1BE5CBB4" w:rsidR="00AD6803" w:rsidRPr="001D48AC" w:rsidRDefault="00896179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3FCA6D3A" w14:textId="77777777" w:rsidR="00AD6803" w:rsidRPr="001D48AC" w:rsidRDefault="00AD6803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4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53CD173F" w14:textId="77777777" w:rsidR="00AD6803" w:rsidRPr="001D48AC" w:rsidRDefault="00AD6803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E01A92B" w14:textId="0AB82B05" w:rsidR="00AD6803" w:rsidRPr="001D48AC" w:rsidRDefault="00AD6803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Obveze</w:t>
            </w:r>
            <w:r w:rsidR="001C2B24" w:rsidRPr="001D48A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D48AC">
              <w:rPr>
                <w:rFonts w:cs="Arial"/>
                <w:b/>
                <w:bCs/>
                <w:sz w:val="20"/>
                <w:szCs w:val="20"/>
              </w:rPr>
              <w:t>(stanje 1.1.)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20C3DC4C" w14:textId="5666619B" w:rsidR="00AD6803" w:rsidRPr="001D48AC" w:rsidRDefault="00AD6803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Obveze u</w:t>
            </w:r>
            <w:r w:rsidR="001D48AC" w:rsidRPr="001D48A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D48AC">
              <w:rPr>
                <w:rFonts w:cs="Arial"/>
                <w:b/>
                <w:bCs/>
                <w:sz w:val="20"/>
                <w:szCs w:val="20"/>
              </w:rPr>
              <w:t>tek.god.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14E704E3" w14:textId="77777777" w:rsidR="00AD6803" w:rsidRPr="001D48AC" w:rsidRDefault="00AD6803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DB3318F" w14:textId="6487B2CB" w:rsidR="00AD6803" w:rsidRPr="001D48AC" w:rsidRDefault="00AD6803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Plaćeno u</w:t>
            </w:r>
            <w:r w:rsidR="001D48AC" w:rsidRPr="001D48A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D48AC">
              <w:rPr>
                <w:rFonts w:cs="Arial"/>
                <w:b/>
                <w:bCs/>
                <w:sz w:val="20"/>
                <w:szCs w:val="20"/>
              </w:rPr>
              <w:t>tek.god.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5E812486" w14:textId="1A5B571E" w:rsidR="00AD6803" w:rsidRPr="001D48AC" w:rsidRDefault="00AD6803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Obveze (stanje</w:t>
            </w:r>
            <w:r w:rsidR="001C2B24" w:rsidRPr="001D48A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D48AC">
              <w:rPr>
                <w:rFonts w:cs="Arial"/>
                <w:b/>
                <w:bCs/>
                <w:sz w:val="20"/>
                <w:szCs w:val="20"/>
              </w:rPr>
              <w:t>31.12.)</w:t>
            </w:r>
          </w:p>
        </w:tc>
      </w:tr>
      <w:tr w:rsidR="00AD6803" w:rsidRPr="001D48AC" w14:paraId="303B5F74" w14:textId="77777777" w:rsidTr="001D48A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2BE63" w14:textId="6FE12371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</w:t>
            </w:r>
            <w:r w:rsidR="00896179" w:rsidRPr="001D48AC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EA804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231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0894E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Obveze za zaposlene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045BB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61.272,84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01350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808.658,67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1D1FC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869.931,51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175EE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798.749,47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60CF1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71.182,04</w:t>
            </w:r>
          </w:p>
        </w:tc>
      </w:tr>
      <w:tr w:rsidR="00AD6803" w:rsidRPr="001D48AC" w14:paraId="5C4A855A" w14:textId="77777777" w:rsidTr="001D48A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9C02D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E72CA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232210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66D5A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Uredski materijal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DD17E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89,00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A804E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20.011,96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8E64A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20.100,96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74FF8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20.100,96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3A194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 </w:t>
            </w:r>
          </w:p>
        </w:tc>
      </w:tr>
      <w:tr w:rsidR="00AD6803" w:rsidRPr="001D48AC" w14:paraId="0DC1D8EF" w14:textId="77777777" w:rsidTr="001D48A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ABEB0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23C7C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232220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70CA9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Obveze za materijal i sirovine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D57EF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2.367,25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32990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17.522,06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E6CED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19.889,31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5A459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16.819,12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EEC09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3.070,19</w:t>
            </w:r>
          </w:p>
        </w:tc>
      </w:tr>
      <w:tr w:rsidR="00AD6803" w:rsidRPr="001D48AC" w14:paraId="5B1EB284" w14:textId="77777777" w:rsidTr="001D48AC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BFD1F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A8639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232230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C0B21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Obveze za energiju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3C356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1.758,48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9859E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67.070,74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7F443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68.829,22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27D8B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66.710,45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6F0C0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2.118,77</w:t>
            </w:r>
          </w:p>
        </w:tc>
      </w:tr>
      <w:tr w:rsidR="00AD6803" w:rsidRPr="001D48AC" w14:paraId="5A0670F2" w14:textId="77777777" w:rsidTr="001D48A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357B5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887DB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232250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0B2E0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Obveze za sitan inventar i auto gume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B1ECE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9A01A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3.377,75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FC210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3.377,75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4B7A2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3.377,75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570D5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 </w:t>
            </w:r>
          </w:p>
        </w:tc>
      </w:tr>
      <w:tr w:rsidR="00AD6803" w:rsidRPr="001D48AC" w14:paraId="685649EB" w14:textId="77777777" w:rsidTr="001D48A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7DE63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B5A13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232310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B6A23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Obveze za usluge telefona i poštarine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39562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1.464,03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6B42F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22.927,25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B31E9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24.391,28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69263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22.875,28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A922B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1.516,00</w:t>
            </w:r>
          </w:p>
        </w:tc>
      </w:tr>
      <w:tr w:rsidR="00AD6803" w:rsidRPr="001D48AC" w14:paraId="5B5D1E14" w14:textId="77777777" w:rsidTr="001D48A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EB574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4115C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232320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AD7AE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Obveze za usluge tek.i investic.održav.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0FF36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B7BA7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73.179,75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3A8FB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73.179,75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693EE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64.688,50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5D6C5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8.491,25</w:t>
            </w:r>
          </w:p>
        </w:tc>
      </w:tr>
      <w:tr w:rsidR="00AD6803" w:rsidRPr="001D48AC" w14:paraId="503DA0BC" w14:textId="77777777" w:rsidTr="001D48A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7CF4B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8248C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232340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EE076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Obveze za komunalne usluge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5BAEE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606,89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0E872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17.066,76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228CB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17.673,65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3C33F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16.810,78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61703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862,87</w:t>
            </w:r>
          </w:p>
        </w:tc>
      </w:tr>
      <w:tr w:rsidR="00AD6803" w:rsidRPr="001D48AC" w14:paraId="2D3BF640" w14:textId="77777777" w:rsidTr="001D48A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C338C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2673C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232380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F5FC8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Obveze za računalne usluge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A6694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773,00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E1D52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23.870,03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7BFA9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24.603,03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08D4F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23.828,43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A0482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774,60</w:t>
            </w:r>
          </w:p>
        </w:tc>
      </w:tr>
      <w:tr w:rsidR="00AD6803" w:rsidRPr="001D48AC" w14:paraId="593B84FC" w14:textId="77777777" w:rsidTr="001D48A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2B503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72409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232390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E2F22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Ostale usluge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2F83B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1.378,98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9B0D9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186.355,54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23E44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187.734,52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B817C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187.517,16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33029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217,36</w:t>
            </w:r>
          </w:p>
        </w:tc>
      </w:tr>
      <w:tr w:rsidR="00AD6803" w:rsidRPr="001D48AC" w14:paraId="4798C684" w14:textId="77777777" w:rsidTr="001D48A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9AD8F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42404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23292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6517E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Premija osiguranja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136C6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F36A7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25.522,32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06DA6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25.522,32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B4FFF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25.522,32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8C98C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AD6803" w:rsidRPr="001D48AC" w14:paraId="05276F61" w14:textId="77777777" w:rsidTr="001D48A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49ACE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3BD69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239210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62031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Obveze za porez na dodanu vrijednost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DB05F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8.398,34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40BAB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25.441,59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09330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33.839,93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B59C6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32.234,32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FE9C1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1.605,61</w:t>
            </w:r>
          </w:p>
        </w:tc>
      </w:tr>
      <w:tr w:rsidR="00AD6803" w:rsidRPr="001D48AC" w14:paraId="72562DD4" w14:textId="77777777" w:rsidTr="001D48A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87CD5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9D1BD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24221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0421C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Uredska oprema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50F26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3230E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82.707,69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4D2D7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82.707,69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9343C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82.707,69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5A921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 </w:t>
            </w:r>
          </w:p>
        </w:tc>
      </w:tr>
      <w:tr w:rsidR="00AD6803" w:rsidRPr="001D48AC" w14:paraId="122A3EAE" w14:textId="77777777" w:rsidTr="001D48A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90BDC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8DBDA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24241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70773" w14:textId="77777777" w:rsidR="00AD6803" w:rsidRPr="001D48AC" w:rsidRDefault="00AD6803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Knjige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584AB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F6F4F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44.551,57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E05B7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44.551,57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DF30F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40.464,65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2350F" w14:textId="77777777" w:rsidR="00AD6803" w:rsidRPr="001D48AC" w:rsidRDefault="00AD6803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4.086,92</w:t>
            </w:r>
          </w:p>
        </w:tc>
      </w:tr>
      <w:tr w:rsidR="00AD6803" w:rsidRPr="001D48AC" w14:paraId="6837E8C2" w14:textId="77777777" w:rsidTr="001D48AC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bottom"/>
            <w:hideMark/>
          </w:tcPr>
          <w:p w14:paraId="79B35A35" w14:textId="77777777" w:rsidR="00AD6803" w:rsidRPr="001D48AC" w:rsidRDefault="00AD6803" w:rsidP="006274F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bottom"/>
            <w:hideMark/>
          </w:tcPr>
          <w:p w14:paraId="7098A643" w14:textId="77777777" w:rsidR="00AD6803" w:rsidRPr="001D48AC" w:rsidRDefault="00AD6803" w:rsidP="006274F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14:paraId="2B2F5C71" w14:textId="77777777" w:rsidR="00AD6803" w:rsidRPr="001D48AC" w:rsidRDefault="00AD6803" w:rsidP="006274F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52FA1784" w14:textId="77777777" w:rsidR="00AD6803" w:rsidRPr="001D48AC" w:rsidRDefault="00AD6803" w:rsidP="006274F6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78.108,81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5F651332" w14:textId="77777777" w:rsidR="00AD6803" w:rsidRPr="001D48AC" w:rsidRDefault="00AD6803" w:rsidP="006274F6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1.418.263,68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439E42C0" w14:textId="77777777" w:rsidR="00AD6803" w:rsidRPr="001D48AC" w:rsidRDefault="00AD6803" w:rsidP="006274F6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1.496.332,49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29739492" w14:textId="77777777" w:rsidR="00AD6803" w:rsidRPr="001D48AC" w:rsidRDefault="00AD6803" w:rsidP="006274F6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1.402.406,88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52177031" w14:textId="77777777" w:rsidR="00AD6803" w:rsidRPr="001D48AC" w:rsidRDefault="00AD6803" w:rsidP="006274F6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93.925,61</w:t>
            </w:r>
          </w:p>
        </w:tc>
      </w:tr>
    </w:tbl>
    <w:p w14:paraId="32B53543" w14:textId="77777777" w:rsidR="00AD6803" w:rsidRDefault="00AD6803" w:rsidP="006274F6">
      <w:pPr>
        <w:rPr>
          <w:rFonts w:cs="Arial"/>
        </w:rPr>
      </w:pPr>
      <w:r>
        <w:rPr>
          <w:rFonts w:cs="Arial"/>
        </w:rPr>
        <w:t xml:space="preserve">Izvor: </w:t>
      </w:r>
      <w:r w:rsidRPr="00AD6803">
        <w:rPr>
          <w:rFonts w:cs="Arial"/>
        </w:rPr>
        <w:t>Pučko otvoreno učilište Augustina Vivode</w:t>
      </w:r>
    </w:p>
    <w:p w14:paraId="246200D3" w14:textId="77777777" w:rsidR="00AD6803" w:rsidRDefault="00AD6803" w:rsidP="006274F6">
      <w:pPr>
        <w:rPr>
          <w:rFonts w:cs="Arial"/>
        </w:rPr>
      </w:pPr>
    </w:p>
    <w:p w14:paraId="37635604" w14:textId="77777777" w:rsidR="003758A0" w:rsidRDefault="003758A0" w:rsidP="006274F6">
      <w:pPr>
        <w:rPr>
          <w:rFonts w:cs="Arial"/>
        </w:rPr>
      </w:pPr>
    </w:p>
    <w:p w14:paraId="6BF976DF" w14:textId="1A6469A6" w:rsidR="003758A0" w:rsidRDefault="003758A0" w:rsidP="006274F6">
      <w:pPr>
        <w:pStyle w:val="Naslov2"/>
        <w:spacing w:before="0"/>
        <w:ind w:firstLine="0"/>
      </w:pPr>
      <w:bookmarkStart w:id="32" w:name="_Toc136270114"/>
      <w:r>
        <w:t>Javna vatrogasna postrojba</w:t>
      </w:r>
      <w:bookmarkEnd w:id="32"/>
      <w:r>
        <w:t xml:space="preserve"> </w:t>
      </w:r>
    </w:p>
    <w:p w14:paraId="00B6BA57" w14:textId="77777777" w:rsidR="00B1616A" w:rsidRDefault="00B1616A" w:rsidP="006274F6">
      <w:pPr>
        <w:rPr>
          <w:rFonts w:cs="Arial"/>
        </w:rPr>
      </w:pPr>
    </w:p>
    <w:p w14:paraId="63D6F1E8" w14:textId="77777777" w:rsidR="00931413" w:rsidRDefault="00931413" w:rsidP="00931413">
      <w:pPr>
        <w:rPr>
          <w:rFonts w:cs="Arial"/>
        </w:rPr>
      </w:pPr>
      <w:r>
        <w:rPr>
          <w:rFonts w:cs="Arial"/>
        </w:rPr>
        <w:t xml:space="preserve">U nastavku je dan prikaz nedospjelih potraživanja i obveza. </w:t>
      </w:r>
    </w:p>
    <w:p w14:paraId="0C2490FB" w14:textId="77777777" w:rsidR="00931413" w:rsidRDefault="00931413" w:rsidP="006274F6">
      <w:pPr>
        <w:rPr>
          <w:rFonts w:cs="Arial"/>
        </w:rPr>
      </w:pPr>
    </w:p>
    <w:p w14:paraId="67FD2217" w14:textId="1CF7F177" w:rsidR="006359E5" w:rsidRDefault="00931413" w:rsidP="00931413">
      <w:pPr>
        <w:pStyle w:val="Opisslike"/>
        <w:rPr>
          <w:rFonts w:cs="Arial"/>
        </w:rPr>
      </w:pPr>
      <w:bookmarkStart w:id="33" w:name="_Toc136268964"/>
      <w:r>
        <w:t xml:space="preserve">Tablica </w:t>
      </w:r>
      <w:fldSimple w:instr=" SEQ Tablica \* ARABIC ">
        <w:r w:rsidR="00C22F19">
          <w:rPr>
            <w:noProof/>
          </w:rPr>
          <w:t>16</w:t>
        </w:r>
      </w:fldSimple>
      <w:r>
        <w:t xml:space="preserve">: </w:t>
      </w:r>
      <w:r w:rsidR="00896179">
        <w:t>Potraživanja</w:t>
      </w:r>
      <w:r w:rsidR="006359E5">
        <w:t xml:space="preserve"> –Javna vatrogasna postaja</w:t>
      </w:r>
      <w:bookmarkEnd w:id="33"/>
      <w:r w:rsidR="006359E5">
        <w:t xml:space="preserve"> </w:t>
      </w:r>
    </w:p>
    <w:tbl>
      <w:tblPr>
        <w:tblStyle w:val="Reetkatablice"/>
        <w:tblW w:w="4899" w:type="pct"/>
        <w:tblLook w:val="04A0" w:firstRow="1" w:lastRow="0" w:firstColumn="1" w:lastColumn="0" w:noHBand="0" w:noVBand="1"/>
      </w:tblPr>
      <w:tblGrid>
        <w:gridCol w:w="507"/>
        <w:gridCol w:w="5783"/>
        <w:gridCol w:w="1470"/>
        <w:gridCol w:w="1470"/>
        <w:gridCol w:w="1470"/>
        <w:gridCol w:w="1496"/>
        <w:gridCol w:w="1470"/>
      </w:tblGrid>
      <w:tr w:rsidR="001C2B24" w:rsidRPr="001D48AC" w14:paraId="70ACA75D" w14:textId="77777777" w:rsidTr="001C2B24"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AAB290F" w14:textId="3A83208D" w:rsidR="006359E5" w:rsidRPr="001D48AC" w:rsidRDefault="001D48AC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RB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352EEB5" w14:textId="5B1B9E0A" w:rsidR="006359E5" w:rsidRPr="001D48AC" w:rsidRDefault="006359E5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F9C4975" w14:textId="62D9E8D9" w:rsidR="006359E5" w:rsidRPr="001D48AC" w:rsidRDefault="006359E5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Potraživanja</w:t>
            </w:r>
          </w:p>
          <w:p w14:paraId="49BACDB8" w14:textId="4BBB68BE" w:rsidR="006359E5" w:rsidRPr="001D48AC" w:rsidRDefault="006359E5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(stanje 1.1.)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E72EFE0" w14:textId="061298E8" w:rsidR="006359E5" w:rsidRPr="001D48AC" w:rsidRDefault="006359E5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Zaduženje u tekućoj godini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A692AA9" w14:textId="7095581C" w:rsidR="006359E5" w:rsidRPr="001D48AC" w:rsidRDefault="006359E5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F965767" w14:textId="48716B21" w:rsidR="006359E5" w:rsidRPr="001D48AC" w:rsidRDefault="006359E5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Naplaćeno u tekućoj godini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5A40B97" w14:textId="0592470C" w:rsidR="006359E5" w:rsidRPr="001D48AC" w:rsidRDefault="006359E5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Potraživanja</w:t>
            </w:r>
          </w:p>
          <w:p w14:paraId="315DA5C1" w14:textId="6D0E6B3B" w:rsidR="006359E5" w:rsidRPr="001D48AC" w:rsidRDefault="006359E5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(stanje 31.12.)</w:t>
            </w:r>
          </w:p>
        </w:tc>
      </w:tr>
      <w:tr w:rsidR="0071257E" w:rsidRPr="001D48AC" w14:paraId="1609C75F" w14:textId="77777777" w:rsidTr="001C2B24">
        <w:trPr>
          <w:trHeight w:val="28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4697" w14:textId="77777777" w:rsidR="006359E5" w:rsidRPr="001D48AC" w:rsidRDefault="006359E5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EB8A" w14:textId="53CEC894" w:rsidR="006359E5" w:rsidRPr="001D48AC" w:rsidRDefault="006359E5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Potraživanja od hzzo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016C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1.550,64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627B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246,03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BEC7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1.796,67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DE0A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0851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1.796,67</w:t>
            </w:r>
          </w:p>
        </w:tc>
      </w:tr>
      <w:tr w:rsidR="0071257E" w:rsidRPr="001D48AC" w14:paraId="4EE7688D" w14:textId="77777777" w:rsidTr="001C2B24">
        <w:trPr>
          <w:trHeight w:val="28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46FB" w14:textId="77777777" w:rsidR="006359E5" w:rsidRPr="001D48AC" w:rsidRDefault="006359E5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B8E3" w14:textId="58F05EB8" w:rsidR="006359E5" w:rsidRPr="001D48AC" w:rsidRDefault="006359E5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Potraživanja za vlastite prihode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D507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4.429,38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2B0E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91.722,40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BD29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96.151,78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AF3A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93.028,80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1C09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3.122,98</w:t>
            </w:r>
          </w:p>
        </w:tc>
      </w:tr>
      <w:tr w:rsidR="0071257E" w:rsidRPr="001D48AC" w14:paraId="29D509A8" w14:textId="77777777" w:rsidTr="001C2B24">
        <w:trPr>
          <w:trHeight w:val="283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B68D" w14:textId="77777777" w:rsidR="006359E5" w:rsidRPr="001D48AC" w:rsidRDefault="006359E5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0414" w14:textId="69706208" w:rsidR="006359E5" w:rsidRPr="001D48AC" w:rsidRDefault="006359E5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Rashodi budućih razdoblja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70B1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222.596,65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390C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247.602,40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8037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470.199,05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8564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222.596,6597.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04C7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247.602,40</w:t>
            </w:r>
          </w:p>
        </w:tc>
      </w:tr>
    </w:tbl>
    <w:p w14:paraId="5684A6D6" w14:textId="2EC5CB9E" w:rsidR="006359E5" w:rsidRDefault="00896179" w:rsidP="006274F6">
      <w:pPr>
        <w:rPr>
          <w:rFonts w:cs="Arial"/>
        </w:rPr>
      </w:pPr>
      <w:r>
        <w:rPr>
          <w:rFonts w:cs="Arial"/>
        </w:rPr>
        <w:t>Izvor: JVP Buzet</w:t>
      </w:r>
    </w:p>
    <w:p w14:paraId="7FF5810F" w14:textId="77777777" w:rsidR="00896179" w:rsidRDefault="00896179" w:rsidP="006274F6">
      <w:pPr>
        <w:rPr>
          <w:rFonts w:cs="Arial"/>
        </w:rPr>
      </w:pPr>
    </w:p>
    <w:p w14:paraId="3DBCE3DC" w14:textId="7B3BE46C" w:rsidR="00896179" w:rsidRDefault="00931413" w:rsidP="00931413">
      <w:pPr>
        <w:pStyle w:val="Opisslike"/>
        <w:rPr>
          <w:rFonts w:cs="Arial"/>
        </w:rPr>
      </w:pPr>
      <w:bookmarkStart w:id="34" w:name="_Toc136268965"/>
      <w:r>
        <w:t xml:space="preserve">Tablica </w:t>
      </w:r>
      <w:fldSimple w:instr=" SEQ Tablica \* ARABIC ">
        <w:r w:rsidR="00C22F19">
          <w:rPr>
            <w:noProof/>
          </w:rPr>
          <w:t>17</w:t>
        </w:r>
      </w:fldSimple>
      <w:r>
        <w:t xml:space="preserve">: </w:t>
      </w:r>
      <w:r w:rsidR="00896179">
        <w:t>Obveze –Javna vatrogasna postaja</w:t>
      </w:r>
      <w:bookmarkEnd w:id="34"/>
      <w:r w:rsidR="00896179">
        <w:t xml:space="preserve"> </w:t>
      </w:r>
    </w:p>
    <w:tbl>
      <w:tblPr>
        <w:tblStyle w:val="Reetkatablice"/>
        <w:tblW w:w="13601" w:type="dxa"/>
        <w:tblLayout w:type="fixed"/>
        <w:tblLook w:val="04A0" w:firstRow="1" w:lastRow="0" w:firstColumn="1" w:lastColumn="0" w:noHBand="0" w:noVBand="1"/>
      </w:tblPr>
      <w:tblGrid>
        <w:gridCol w:w="562"/>
        <w:gridCol w:w="5669"/>
        <w:gridCol w:w="1474"/>
        <w:gridCol w:w="1474"/>
        <w:gridCol w:w="1474"/>
        <w:gridCol w:w="1474"/>
        <w:gridCol w:w="1474"/>
      </w:tblGrid>
      <w:tr w:rsidR="0071257E" w:rsidRPr="001D48AC" w14:paraId="0E8C565F" w14:textId="77777777" w:rsidTr="001C2B2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61B5551" w14:textId="1D7A91D0" w:rsidR="006359E5" w:rsidRPr="001D48AC" w:rsidRDefault="001D48AC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RB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1A4BEF3" w14:textId="354D67C3" w:rsidR="006359E5" w:rsidRPr="001D48AC" w:rsidRDefault="006359E5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83E1E6F" w14:textId="0E8D9DAA" w:rsidR="006359E5" w:rsidRPr="001D48AC" w:rsidRDefault="006359E5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Obveze</w:t>
            </w:r>
          </w:p>
          <w:p w14:paraId="72225DF7" w14:textId="40456743" w:rsidR="006359E5" w:rsidRPr="001D48AC" w:rsidRDefault="006359E5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(stanje 1.1.)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B7BC9AD" w14:textId="2344C610" w:rsidR="006359E5" w:rsidRPr="001D48AC" w:rsidRDefault="006359E5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Obveze u tekućoj godini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6F4B429" w14:textId="61855060" w:rsidR="006359E5" w:rsidRPr="001D48AC" w:rsidRDefault="006359E5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4B05938" w14:textId="311D6733" w:rsidR="006359E5" w:rsidRPr="001D48AC" w:rsidRDefault="006359E5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Plaćeno u tekućoj godini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C5B8864" w14:textId="05F35790" w:rsidR="006359E5" w:rsidRPr="001D48AC" w:rsidRDefault="006359E5" w:rsidP="006274F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48AC">
              <w:rPr>
                <w:rFonts w:cs="Arial"/>
                <w:b/>
                <w:bCs/>
                <w:sz w:val="20"/>
                <w:szCs w:val="20"/>
              </w:rPr>
              <w:t>Obveze (stanje 31.12.)</w:t>
            </w:r>
          </w:p>
        </w:tc>
      </w:tr>
      <w:tr w:rsidR="0071257E" w:rsidRPr="001D48AC" w14:paraId="0FFEA4C0" w14:textId="77777777" w:rsidTr="001C2B2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E0C5" w14:textId="0195D2CA" w:rsidR="006359E5" w:rsidRPr="001D48AC" w:rsidRDefault="006359E5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CB2B" w14:textId="4F93C3F7" w:rsidR="006359E5" w:rsidRPr="001D48AC" w:rsidRDefault="006359E5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Obveze za zaposlene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1627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213.502,64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6878" w14:textId="6372F2F9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3.165.573,44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9098" w14:textId="4BE0151F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3.379.076,08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0604" w14:textId="6E9717DB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3.141.589,68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92E8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237.486,40</w:t>
            </w:r>
          </w:p>
        </w:tc>
      </w:tr>
      <w:tr w:rsidR="0071257E" w:rsidRPr="001D48AC" w14:paraId="34C5ACE9" w14:textId="77777777" w:rsidTr="001C2B2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24C1" w14:textId="6BC44B53" w:rsidR="006359E5" w:rsidRPr="001D48AC" w:rsidRDefault="006359E5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D323" w14:textId="7505B44F" w:rsidR="006359E5" w:rsidRPr="001D48AC" w:rsidRDefault="006359E5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Naknada za prijevoz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A316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9.094,00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2D66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111.816,00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9AEB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120.910,00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DC67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110.794,00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0348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10.116,00</w:t>
            </w:r>
          </w:p>
        </w:tc>
      </w:tr>
      <w:tr w:rsidR="0071257E" w:rsidRPr="001D48AC" w14:paraId="286A2FD0" w14:textId="77777777" w:rsidTr="001C2B2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32A0" w14:textId="648A94FB" w:rsidR="006359E5" w:rsidRPr="001D48AC" w:rsidRDefault="006359E5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DEA5" w14:textId="02F92877" w:rsidR="006359E5" w:rsidRPr="001D48AC" w:rsidRDefault="006359E5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Uredski materijal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3477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185,00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6883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3.305,34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34AC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3.490,35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6C7E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3.490,35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1EF3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1257E" w:rsidRPr="001D48AC" w14:paraId="27B0F7D2" w14:textId="77777777" w:rsidTr="001C2B2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08D2" w14:textId="338240DE" w:rsidR="006359E5" w:rsidRPr="001D48AC" w:rsidRDefault="006359E5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13FE" w14:textId="1FE2270C" w:rsidR="006359E5" w:rsidRPr="001D48AC" w:rsidRDefault="006359E5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Energija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B77D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036F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136.163.51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AF0A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136.163,51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D3E4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134.609,30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DA0E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1.554,21</w:t>
            </w:r>
          </w:p>
        </w:tc>
      </w:tr>
      <w:tr w:rsidR="0071257E" w:rsidRPr="001D48AC" w14:paraId="1A8B932F" w14:textId="77777777" w:rsidTr="001C2B2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F7A0" w14:textId="26FF5CC4" w:rsidR="006359E5" w:rsidRPr="001D48AC" w:rsidRDefault="006359E5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81C7" w14:textId="328658CC" w:rsidR="006359E5" w:rsidRPr="001D48AC" w:rsidRDefault="006359E5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822A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900,00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5B0E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19.884,74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DABD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20.784,74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5669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20.702,24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B424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82,50</w:t>
            </w:r>
          </w:p>
        </w:tc>
      </w:tr>
      <w:tr w:rsidR="0071257E" w:rsidRPr="001D48AC" w14:paraId="5CDAFAD1" w14:textId="77777777" w:rsidTr="001C2B2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3E33" w14:textId="2D96960F" w:rsidR="006359E5" w:rsidRPr="001D48AC" w:rsidRDefault="006359E5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1958" w14:textId="6DE1D7BB" w:rsidR="006359E5" w:rsidRPr="001D48AC" w:rsidRDefault="006359E5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Usluge tekućeg i  investicijskog  održavanja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37B0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900,00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1202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1.980,00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C3F8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2.880,00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FADB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2880,00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5D7B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1257E" w:rsidRPr="001D48AC" w14:paraId="26419CC6" w14:textId="77777777" w:rsidTr="001C2B2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1A89" w14:textId="05078289" w:rsidR="006359E5" w:rsidRPr="001D48AC" w:rsidRDefault="006359E5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E837" w14:textId="51D64595" w:rsidR="006359E5" w:rsidRPr="001D48AC" w:rsidRDefault="006359E5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Ostali nespomenuti rashodi poslovanja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55C8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200,00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9E4A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3.068,00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6568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3.268,00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2F87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3.268,00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4BD8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0,00</w:t>
            </w:r>
          </w:p>
        </w:tc>
      </w:tr>
      <w:tr w:rsidR="0071257E" w:rsidRPr="001D48AC" w14:paraId="25DEB4B0" w14:textId="77777777" w:rsidTr="001C2B2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22C9" w14:textId="0C278762" w:rsidR="006359E5" w:rsidRPr="001D48AC" w:rsidRDefault="006359E5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E1B" w14:textId="1B5632F8" w:rsidR="006359E5" w:rsidRPr="001D48AC" w:rsidRDefault="006359E5" w:rsidP="006274F6">
            <w:pPr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Obveze za bakarske usluge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576B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73E6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7,.032,09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F1BA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7.032,09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6F19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6.380,25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D5BF" w14:textId="77777777" w:rsidR="006359E5" w:rsidRPr="001D48AC" w:rsidRDefault="006359E5" w:rsidP="006274F6">
            <w:pPr>
              <w:jc w:val="right"/>
              <w:rPr>
                <w:rFonts w:cs="Arial"/>
                <w:sz w:val="20"/>
                <w:szCs w:val="20"/>
              </w:rPr>
            </w:pPr>
            <w:r w:rsidRPr="001D48AC">
              <w:rPr>
                <w:rFonts w:cs="Arial"/>
                <w:sz w:val="20"/>
                <w:szCs w:val="20"/>
              </w:rPr>
              <w:t>651,84</w:t>
            </w:r>
          </w:p>
        </w:tc>
      </w:tr>
    </w:tbl>
    <w:p w14:paraId="193FBBF2" w14:textId="77777777" w:rsidR="00896179" w:rsidRDefault="00896179" w:rsidP="006274F6">
      <w:pPr>
        <w:rPr>
          <w:rFonts w:cs="Arial"/>
        </w:rPr>
      </w:pPr>
      <w:r>
        <w:rPr>
          <w:rFonts w:cs="Arial"/>
        </w:rPr>
        <w:t>Izvor: JVP Buzet</w:t>
      </w:r>
    </w:p>
    <w:p w14:paraId="0CDAC24C" w14:textId="77777777" w:rsidR="00B1616A" w:rsidRDefault="00B1616A" w:rsidP="006274F6">
      <w:pPr>
        <w:rPr>
          <w:rFonts w:cs="Arial"/>
        </w:rPr>
      </w:pPr>
    </w:p>
    <w:p w14:paraId="5EA3E89D" w14:textId="77777777" w:rsidR="00B1616A" w:rsidRDefault="00B1616A" w:rsidP="006274F6">
      <w:pPr>
        <w:rPr>
          <w:rFonts w:cs="Arial"/>
        </w:rPr>
      </w:pPr>
    </w:p>
    <w:p w14:paraId="129F513E" w14:textId="77777777" w:rsidR="00B1616A" w:rsidRDefault="00B1616A" w:rsidP="006274F6">
      <w:pPr>
        <w:rPr>
          <w:rFonts w:cs="Arial"/>
        </w:rPr>
      </w:pPr>
    </w:p>
    <w:p w14:paraId="031300A2" w14:textId="77777777" w:rsidR="006274F6" w:rsidRDefault="006274F6" w:rsidP="006274F6">
      <w:pPr>
        <w:rPr>
          <w:rFonts w:cs="Arial"/>
        </w:rPr>
        <w:sectPr w:rsidR="006274F6" w:rsidSect="0004589D"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rFonts w:cs="Arial"/>
        </w:rPr>
        <w:br w:type="page"/>
      </w:r>
    </w:p>
    <w:p w14:paraId="675054DC" w14:textId="5F800045" w:rsidR="006274F6" w:rsidRDefault="006274F6" w:rsidP="006274F6">
      <w:pPr>
        <w:rPr>
          <w:rFonts w:cs="Arial"/>
        </w:rPr>
      </w:pPr>
      <w:r>
        <w:rPr>
          <w:rFonts w:cs="Arial"/>
        </w:rPr>
        <w:lastRenderedPageBreak/>
        <w:t>POPIS TABLICA</w:t>
      </w:r>
    </w:p>
    <w:p w14:paraId="629A5F27" w14:textId="77777777" w:rsidR="006274F6" w:rsidRDefault="006274F6" w:rsidP="006274F6">
      <w:pPr>
        <w:rPr>
          <w:rFonts w:cs="Arial"/>
        </w:rPr>
      </w:pPr>
    </w:p>
    <w:p w14:paraId="68AD3AC5" w14:textId="0BAFC455" w:rsidR="00931413" w:rsidRDefault="00931413">
      <w:pPr>
        <w:pStyle w:val="Tablicaslika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\h \z \c "Tablica" </w:instrText>
      </w:r>
      <w:r>
        <w:rPr>
          <w:rFonts w:cs="Arial"/>
        </w:rPr>
        <w:fldChar w:fldCharType="separate"/>
      </w:r>
      <w:hyperlink w:anchor="_Toc136268949" w:history="1">
        <w:r w:rsidRPr="00BB560F">
          <w:rPr>
            <w:rStyle w:val="Hiperveza"/>
            <w:noProof/>
          </w:rPr>
          <w:t xml:space="preserve">Tablica 1: </w:t>
        </w:r>
        <w:r w:rsidRPr="00BB560F">
          <w:rPr>
            <w:rStyle w:val="Hiperveza"/>
            <w:rFonts w:cs="Arial"/>
            <w:noProof/>
          </w:rPr>
          <w:t>Utrošak sredstava p</w:t>
        </w:r>
        <w:r w:rsidRPr="00BB560F">
          <w:rPr>
            <w:rStyle w:val="Hiperveza"/>
            <w:noProof/>
          </w:rPr>
          <w:t xml:space="preserve">roračunske zalihe </w:t>
        </w:r>
        <w:r w:rsidRPr="00BB560F">
          <w:rPr>
            <w:rStyle w:val="Hiperveza"/>
            <w:rFonts w:cs="Arial"/>
            <w:noProof/>
          </w:rPr>
          <w:t>prema korisniku i namjeni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_Toc136268949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8B48E8D" w14:textId="6805F936" w:rsidR="00931413" w:rsidRDefault="00000000">
      <w:pPr>
        <w:pStyle w:val="Tablicaslika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68950" w:history="1">
        <w:r w:rsidR="00931413" w:rsidRPr="00BB560F">
          <w:rPr>
            <w:rStyle w:val="Hiperveza"/>
            <w:noProof/>
          </w:rPr>
          <w:t xml:space="preserve">Tablica 2: </w:t>
        </w:r>
        <w:r w:rsidR="00931413" w:rsidRPr="00BB560F">
          <w:rPr>
            <w:rStyle w:val="Hiperveza"/>
            <w:rFonts w:cs="Arial"/>
            <w:bCs/>
            <w:noProof/>
          </w:rPr>
          <w:t>Dogradnja i rekonstrukcija Dječjeg vrtića s pristupnom prometnicom:</w:t>
        </w:r>
        <w:r w:rsidR="00931413">
          <w:rPr>
            <w:noProof/>
            <w:webHidden/>
          </w:rPr>
          <w:tab/>
        </w:r>
        <w:r w:rsidR="00931413">
          <w:rPr>
            <w:noProof/>
            <w:webHidden/>
          </w:rPr>
          <w:fldChar w:fldCharType="begin"/>
        </w:r>
        <w:r w:rsidR="00931413">
          <w:rPr>
            <w:noProof/>
            <w:webHidden/>
          </w:rPr>
          <w:instrText xml:space="preserve"> PAGEREF _Toc136268950 \h </w:instrText>
        </w:r>
        <w:r w:rsidR="00931413">
          <w:rPr>
            <w:noProof/>
            <w:webHidden/>
          </w:rPr>
        </w:r>
        <w:r w:rsidR="00931413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2</w:t>
        </w:r>
        <w:r w:rsidR="00931413">
          <w:rPr>
            <w:noProof/>
            <w:webHidden/>
          </w:rPr>
          <w:fldChar w:fldCharType="end"/>
        </w:r>
      </w:hyperlink>
    </w:p>
    <w:p w14:paraId="21CDAD9D" w14:textId="6A9AE173" w:rsidR="00931413" w:rsidRDefault="00000000">
      <w:pPr>
        <w:pStyle w:val="Tablicaslika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68951" w:history="1">
        <w:r w:rsidR="00931413" w:rsidRPr="00BB560F">
          <w:rPr>
            <w:rStyle w:val="Hiperveza"/>
            <w:noProof/>
          </w:rPr>
          <w:t xml:space="preserve">Tablica 3: </w:t>
        </w:r>
        <w:r w:rsidR="00931413" w:rsidRPr="00BB560F">
          <w:rPr>
            <w:rStyle w:val="Hiperveza"/>
            <w:rFonts w:cs="Arial"/>
            <w:noProof/>
          </w:rPr>
          <w:t>Prikaz danih suglasnosti/jamstva:</w:t>
        </w:r>
        <w:r w:rsidR="00931413">
          <w:rPr>
            <w:noProof/>
            <w:webHidden/>
          </w:rPr>
          <w:tab/>
        </w:r>
        <w:r w:rsidR="00931413">
          <w:rPr>
            <w:noProof/>
            <w:webHidden/>
          </w:rPr>
          <w:fldChar w:fldCharType="begin"/>
        </w:r>
        <w:r w:rsidR="00931413">
          <w:rPr>
            <w:noProof/>
            <w:webHidden/>
          </w:rPr>
          <w:instrText xml:space="preserve"> PAGEREF _Toc136268951 \h </w:instrText>
        </w:r>
        <w:r w:rsidR="00931413">
          <w:rPr>
            <w:noProof/>
            <w:webHidden/>
          </w:rPr>
        </w:r>
        <w:r w:rsidR="00931413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4</w:t>
        </w:r>
        <w:r w:rsidR="00931413">
          <w:rPr>
            <w:noProof/>
            <w:webHidden/>
          </w:rPr>
          <w:fldChar w:fldCharType="end"/>
        </w:r>
      </w:hyperlink>
    </w:p>
    <w:p w14:paraId="6A8A1335" w14:textId="5937EE6E" w:rsidR="00931413" w:rsidRDefault="00000000">
      <w:pPr>
        <w:pStyle w:val="Tablicaslika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68952" w:history="1">
        <w:r w:rsidR="00931413" w:rsidRPr="00BB560F">
          <w:rPr>
            <w:rStyle w:val="Hiperveza"/>
            <w:noProof/>
          </w:rPr>
          <w:t xml:space="preserve">Tablica 4: </w:t>
        </w:r>
        <w:r w:rsidR="00931413" w:rsidRPr="00BB560F">
          <w:rPr>
            <w:rStyle w:val="Hiperveza"/>
            <w:rFonts w:cs="Arial"/>
            <w:bCs/>
            <w:noProof/>
          </w:rPr>
          <w:t>Rekonstrukcija i izgradnja groblja u Buzetu</w:t>
        </w:r>
        <w:r w:rsidR="00931413">
          <w:rPr>
            <w:noProof/>
            <w:webHidden/>
          </w:rPr>
          <w:tab/>
        </w:r>
        <w:r w:rsidR="00931413">
          <w:rPr>
            <w:noProof/>
            <w:webHidden/>
          </w:rPr>
          <w:fldChar w:fldCharType="begin"/>
        </w:r>
        <w:r w:rsidR="00931413">
          <w:rPr>
            <w:noProof/>
            <w:webHidden/>
          </w:rPr>
          <w:instrText xml:space="preserve"> PAGEREF _Toc136268952 \h </w:instrText>
        </w:r>
        <w:r w:rsidR="00931413">
          <w:rPr>
            <w:noProof/>
            <w:webHidden/>
          </w:rPr>
        </w:r>
        <w:r w:rsidR="00931413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4</w:t>
        </w:r>
        <w:r w:rsidR="00931413">
          <w:rPr>
            <w:noProof/>
            <w:webHidden/>
          </w:rPr>
          <w:fldChar w:fldCharType="end"/>
        </w:r>
      </w:hyperlink>
    </w:p>
    <w:p w14:paraId="4E0FDAC7" w14:textId="38425275" w:rsidR="00931413" w:rsidRDefault="00000000">
      <w:pPr>
        <w:pStyle w:val="Tablicaslika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68953" w:history="1">
        <w:r w:rsidR="00931413" w:rsidRPr="00BB560F">
          <w:rPr>
            <w:rStyle w:val="Hiperveza"/>
            <w:noProof/>
          </w:rPr>
          <w:t xml:space="preserve">Tablica 5: </w:t>
        </w:r>
        <w:r w:rsidR="00931413" w:rsidRPr="00BB560F">
          <w:rPr>
            <w:rStyle w:val="Hiperveza"/>
            <w:rFonts w:cs="Arial"/>
            <w:noProof/>
          </w:rPr>
          <w:t>Pregled danih jamstava</w:t>
        </w:r>
        <w:r w:rsidR="00931413">
          <w:rPr>
            <w:noProof/>
            <w:webHidden/>
          </w:rPr>
          <w:tab/>
        </w:r>
        <w:r w:rsidR="00931413">
          <w:rPr>
            <w:noProof/>
            <w:webHidden/>
          </w:rPr>
          <w:fldChar w:fldCharType="begin"/>
        </w:r>
        <w:r w:rsidR="00931413">
          <w:rPr>
            <w:noProof/>
            <w:webHidden/>
          </w:rPr>
          <w:instrText xml:space="preserve"> PAGEREF _Toc136268953 \h </w:instrText>
        </w:r>
        <w:r w:rsidR="00931413">
          <w:rPr>
            <w:noProof/>
            <w:webHidden/>
          </w:rPr>
        </w:r>
        <w:r w:rsidR="00931413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6</w:t>
        </w:r>
        <w:r w:rsidR="00931413">
          <w:rPr>
            <w:noProof/>
            <w:webHidden/>
          </w:rPr>
          <w:fldChar w:fldCharType="end"/>
        </w:r>
      </w:hyperlink>
    </w:p>
    <w:p w14:paraId="5148EE2A" w14:textId="46B3D001" w:rsidR="00931413" w:rsidRDefault="00000000">
      <w:pPr>
        <w:pStyle w:val="Tablicaslika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68954" w:history="1">
        <w:r w:rsidR="00931413" w:rsidRPr="00BB560F">
          <w:rPr>
            <w:rStyle w:val="Hiperveza"/>
            <w:noProof/>
          </w:rPr>
          <w:t>Tablica 6: Potraživanja – Grad Buzet</w:t>
        </w:r>
        <w:r w:rsidR="00931413">
          <w:rPr>
            <w:noProof/>
            <w:webHidden/>
          </w:rPr>
          <w:tab/>
        </w:r>
        <w:r w:rsidR="00931413">
          <w:rPr>
            <w:noProof/>
            <w:webHidden/>
          </w:rPr>
          <w:fldChar w:fldCharType="begin"/>
        </w:r>
        <w:r w:rsidR="00931413">
          <w:rPr>
            <w:noProof/>
            <w:webHidden/>
          </w:rPr>
          <w:instrText xml:space="preserve"> PAGEREF _Toc136268954 \h </w:instrText>
        </w:r>
        <w:r w:rsidR="00931413">
          <w:rPr>
            <w:noProof/>
            <w:webHidden/>
          </w:rPr>
        </w:r>
        <w:r w:rsidR="00931413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7</w:t>
        </w:r>
        <w:r w:rsidR="00931413">
          <w:rPr>
            <w:noProof/>
            <w:webHidden/>
          </w:rPr>
          <w:fldChar w:fldCharType="end"/>
        </w:r>
      </w:hyperlink>
    </w:p>
    <w:p w14:paraId="75E5B458" w14:textId="51F05C86" w:rsidR="00931413" w:rsidRDefault="00000000">
      <w:pPr>
        <w:pStyle w:val="Tablicaslika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68955" w:history="1">
        <w:r w:rsidR="00931413" w:rsidRPr="00BB560F">
          <w:rPr>
            <w:rStyle w:val="Hiperveza"/>
            <w:noProof/>
          </w:rPr>
          <w:t>Tablica 7: Obveze – Grad Buzet</w:t>
        </w:r>
        <w:r w:rsidR="00931413">
          <w:rPr>
            <w:noProof/>
            <w:webHidden/>
          </w:rPr>
          <w:tab/>
        </w:r>
        <w:r w:rsidR="00931413">
          <w:rPr>
            <w:noProof/>
            <w:webHidden/>
          </w:rPr>
          <w:fldChar w:fldCharType="begin"/>
        </w:r>
        <w:r w:rsidR="00931413">
          <w:rPr>
            <w:noProof/>
            <w:webHidden/>
          </w:rPr>
          <w:instrText xml:space="preserve"> PAGEREF _Toc136268955 \h </w:instrText>
        </w:r>
        <w:r w:rsidR="00931413">
          <w:rPr>
            <w:noProof/>
            <w:webHidden/>
          </w:rPr>
        </w:r>
        <w:r w:rsidR="00931413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8</w:t>
        </w:r>
        <w:r w:rsidR="00931413">
          <w:rPr>
            <w:noProof/>
            <w:webHidden/>
          </w:rPr>
          <w:fldChar w:fldCharType="end"/>
        </w:r>
      </w:hyperlink>
    </w:p>
    <w:p w14:paraId="0844942D" w14:textId="4AEC4580" w:rsidR="00931413" w:rsidRDefault="00000000">
      <w:pPr>
        <w:pStyle w:val="Tablicaslika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68956" w:history="1">
        <w:r w:rsidR="00931413" w:rsidRPr="00BB560F">
          <w:rPr>
            <w:rStyle w:val="Hiperveza"/>
            <w:noProof/>
          </w:rPr>
          <w:t xml:space="preserve">Tablica 8: </w:t>
        </w:r>
        <w:r w:rsidR="00931413" w:rsidRPr="00BB560F">
          <w:rPr>
            <w:rStyle w:val="Hiperveza"/>
            <w:rFonts w:cs="Arial"/>
            <w:noProof/>
          </w:rPr>
          <w:t>Pregled sudskih sporova – Grad Buzet</w:t>
        </w:r>
        <w:r w:rsidR="00931413">
          <w:rPr>
            <w:noProof/>
            <w:webHidden/>
          </w:rPr>
          <w:tab/>
        </w:r>
        <w:r w:rsidR="00931413">
          <w:rPr>
            <w:noProof/>
            <w:webHidden/>
          </w:rPr>
          <w:fldChar w:fldCharType="begin"/>
        </w:r>
        <w:r w:rsidR="00931413">
          <w:rPr>
            <w:noProof/>
            <w:webHidden/>
          </w:rPr>
          <w:instrText xml:space="preserve"> PAGEREF _Toc136268956 \h </w:instrText>
        </w:r>
        <w:r w:rsidR="00931413">
          <w:rPr>
            <w:noProof/>
            <w:webHidden/>
          </w:rPr>
        </w:r>
        <w:r w:rsidR="00931413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10</w:t>
        </w:r>
        <w:r w:rsidR="00931413">
          <w:rPr>
            <w:noProof/>
            <w:webHidden/>
          </w:rPr>
          <w:fldChar w:fldCharType="end"/>
        </w:r>
      </w:hyperlink>
    </w:p>
    <w:p w14:paraId="49F52DBB" w14:textId="7493ADF2" w:rsidR="00931413" w:rsidRDefault="00000000">
      <w:pPr>
        <w:pStyle w:val="Tablicaslika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68957" w:history="1">
        <w:r w:rsidR="00931413" w:rsidRPr="00BB560F">
          <w:rPr>
            <w:rStyle w:val="Hiperveza"/>
            <w:noProof/>
          </w:rPr>
          <w:t>Tablica 9: Otpis potraživanja prema vrsti prihoda – Grad Buzet</w:t>
        </w:r>
        <w:r w:rsidR="00931413">
          <w:rPr>
            <w:noProof/>
            <w:webHidden/>
          </w:rPr>
          <w:tab/>
        </w:r>
        <w:r w:rsidR="00931413">
          <w:rPr>
            <w:noProof/>
            <w:webHidden/>
          </w:rPr>
          <w:fldChar w:fldCharType="begin"/>
        </w:r>
        <w:r w:rsidR="00931413">
          <w:rPr>
            <w:noProof/>
            <w:webHidden/>
          </w:rPr>
          <w:instrText xml:space="preserve"> PAGEREF _Toc136268957 \h </w:instrText>
        </w:r>
        <w:r w:rsidR="00931413">
          <w:rPr>
            <w:noProof/>
            <w:webHidden/>
          </w:rPr>
        </w:r>
        <w:r w:rsidR="00931413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10</w:t>
        </w:r>
        <w:r w:rsidR="00931413">
          <w:rPr>
            <w:noProof/>
            <w:webHidden/>
          </w:rPr>
          <w:fldChar w:fldCharType="end"/>
        </w:r>
      </w:hyperlink>
    </w:p>
    <w:p w14:paraId="5DE83F4A" w14:textId="6E0B5606" w:rsidR="00931413" w:rsidRDefault="00000000">
      <w:pPr>
        <w:pStyle w:val="Tablicaslika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68958" w:history="1">
        <w:r w:rsidR="00931413" w:rsidRPr="00BB560F">
          <w:rPr>
            <w:rStyle w:val="Hiperveza"/>
            <w:noProof/>
          </w:rPr>
          <w:t>Tablica 10: Potraživanja – Dom za starije</w:t>
        </w:r>
        <w:r w:rsidR="00931413">
          <w:rPr>
            <w:noProof/>
            <w:webHidden/>
          </w:rPr>
          <w:tab/>
        </w:r>
        <w:r w:rsidR="00931413">
          <w:rPr>
            <w:noProof/>
            <w:webHidden/>
          </w:rPr>
          <w:fldChar w:fldCharType="begin"/>
        </w:r>
        <w:r w:rsidR="00931413">
          <w:rPr>
            <w:noProof/>
            <w:webHidden/>
          </w:rPr>
          <w:instrText xml:space="preserve"> PAGEREF _Toc136268958 \h </w:instrText>
        </w:r>
        <w:r w:rsidR="00931413">
          <w:rPr>
            <w:noProof/>
            <w:webHidden/>
          </w:rPr>
        </w:r>
        <w:r w:rsidR="00931413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11</w:t>
        </w:r>
        <w:r w:rsidR="00931413">
          <w:rPr>
            <w:noProof/>
            <w:webHidden/>
          </w:rPr>
          <w:fldChar w:fldCharType="end"/>
        </w:r>
      </w:hyperlink>
    </w:p>
    <w:p w14:paraId="31D0EA5A" w14:textId="69DF6CE7" w:rsidR="00931413" w:rsidRDefault="00000000">
      <w:pPr>
        <w:pStyle w:val="Tablicaslika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68959" w:history="1">
        <w:r w:rsidR="00931413" w:rsidRPr="00BB560F">
          <w:rPr>
            <w:rStyle w:val="Hiperveza"/>
            <w:noProof/>
          </w:rPr>
          <w:t>Tablica 11: Obveze – Dom za starije</w:t>
        </w:r>
        <w:r w:rsidR="00931413">
          <w:rPr>
            <w:noProof/>
            <w:webHidden/>
          </w:rPr>
          <w:tab/>
        </w:r>
        <w:r w:rsidR="00931413">
          <w:rPr>
            <w:noProof/>
            <w:webHidden/>
          </w:rPr>
          <w:fldChar w:fldCharType="begin"/>
        </w:r>
        <w:r w:rsidR="00931413">
          <w:rPr>
            <w:noProof/>
            <w:webHidden/>
          </w:rPr>
          <w:instrText xml:space="preserve"> PAGEREF _Toc136268959 \h </w:instrText>
        </w:r>
        <w:r w:rsidR="00931413">
          <w:rPr>
            <w:noProof/>
            <w:webHidden/>
          </w:rPr>
        </w:r>
        <w:r w:rsidR="00931413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11</w:t>
        </w:r>
        <w:r w:rsidR="00931413">
          <w:rPr>
            <w:noProof/>
            <w:webHidden/>
          </w:rPr>
          <w:fldChar w:fldCharType="end"/>
        </w:r>
      </w:hyperlink>
    </w:p>
    <w:p w14:paraId="36BB4AD3" w14:textId="30BAEE4F" w:rsidR="00931413" w:rsidRDefault="00000000">
      <w:pPr>
        <w:pStyle w:val="Tablicaslika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68960" w:history="1">
        <w:r w:rsidR="00931413" w:rsidRPr="00BB560F">
          <w:rPr>
            <w:rStyle w:val="Hiperveza"/>
            <w:noProof/>
          </w:rPr>
          <w:t>Tablica 12: Potraživanja – Dječji vrtić Grdelin</w:t>
        </w:r>
        <w:r w:rsidR="00931413">
          <w:rPr>
            <w:noProof/>
            <w:webHidden/>
          </w:rPr>
          <w:tab/>
        </w:r>
        <w:r w:rsidR="00931413">
          <w:rPr>
            <w:noProof/>
            <w:webHidden/>
          </w:rPr>
          <w:fldChar w:fldCharType="begin"/>
        </w:r>
        <w:r w:rsidR="00931413">
          <w:rPr>
            <w:noProof/>
            <w:webHidden/>
          </w:rPr>
          <w:instrText xml:space="preserve"> PAGEREF _Toc136268960 \h </w:instrText>
        </w:r>
        <w:r w:rsidR="00931413">
          <w:rPr>
            <w:noProof/>
            <w:webHidden/>
          </w:rPr>
        </w:r>
        <w:r w:rsidR="00931413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13</w:t>
        </w:r>
        <w:r w:rsidR="00931413">
          <w:rPr>
            <w:noProof/>
            <w:webHidden/>
          </w:rPr>
          <w:fldChar w:fldCharType="end"/>
        </w:r>
      </w:hyperlink>
    </w:p>
    <w:p w14:paraId="4A32491C" w14:textId="73E52B9A" w:rsidR="00931413" w:rsidRDefault="00000000">
      <w:pPr>
        <w:pStyle w:val="Tablicaslika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68961" w:history="1">
        <w:r w:rsidR="00931413" w:rsidRPr="00BB560F">
          <w:rPr>
            <w:rStyle w:val="Hiperveza"/>
            <w:noProof/>
          </w:rPr>
          <w:t xml:space="preserve">Tablica 13: </w:t>
        </w:r>
        <w:r w:rsidR="00931413" w:rsidRPr="00BB560F">
          <w:rPr>
            <w:rStyle w:val="Hiperveza"/>
            <w:rFonts w:cs="Arial"/>
            <w:noProof/>
          </w:rPr>
          <w:t>Obveze – Dječji vrtić Grdelin</w:t>
        </w:r>
        <w:r w:rsidR="00931413">
          <w:rPr>
            <w:noProof/>
            <w:webHidden/>
          </w:rPr>
          <w:tab/>
        </w:r>
        <w:r w:rsidR="00931413">
          <w:rPr>
            <w:noProof/>
            <w:webHidden/>
          </w:rPr>
          <w:fldChar w:fldCharType="begin"/>
        </w:r>
        <w:r w:rsidR="00931413">
          <w:rPr>
            <w:noProof/>
            <w:webHidden/>
          </w:rPr>
          <w:instrText xml:space="preserve"> PAGEREF _Toc136268961 \h </w:instrText>
        </w:r>
        <w:r w:rsidR="00931413">
          <w:rPr>
            <w:noProof/>
            <w:webHidden/>
          </w:rPr>
        </w:r>
        <w:r w:rsidR="00931413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13</w:t>
        </w:r>
        <w:r w:rsidR="00931413">
          <w:rPr>
            <w:noProof/>
            <w:webHidden/>
          </w:rPr>
          <w:fldChar w:fldCharType="end"/>
        </w:r>
      </w:hyperlink>
    </w:p>
    <w:p w14:paraId="062B8374" w14:textId="17C21FE5" w:rsidR="00931413" w:rsidRDefault="00000000">
      <w:pPr>
        <w:pStyle w:val="Tablicaslika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68962" w:history="1">
        <w:r w:rsidR="00931413" w:rsidRPr="00BB560F">
          <w:rPr>
            <w:rStyle w:val="Hiperveza"/>
            <w:noProof/>
          </w:rPr>
          <w:t>Tablica 14: Potraživanja – Pučko otvoreno učilište</w:t>
        </w:r>
        <w:r w:rsidR="00931413">
          <w:rPr>
            <w:noProof/>
            <w:webHidden/>
          </w:rPr>
          <w:tab/>
        </w:r>
        <w:r w:rsidR="00931413">
          <w:rPr>
            <w:noProof/>
            <w:webHidden/>
          </w:rPr>
          <w:fldChar w:fldCharType="begin"/>
        </w:r>
        <w:r w:rsidR="00931413">
          <w:rPr>
            <w:noProof/>
            <w:webHidden/>
          </w:rPr>
          <w:instrText xml:space="preserve"> PAGEREF _Toc136268962 \h </w:instrText>
        </w:r>
        <w:r w:rsidR="00931413">
          <w:rPr>
            <w:noProof/>
            <w:webHidden/>
          </w:rPr>
        </w:r>
        <w:r w:rsidR="00931413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14</w:t>
        </w:r>
        <w:r w:rsidR="00931413">
          <w:rPr>
            <w:noProof/>
            <w:webHidden/>
          </w:rPr>
          <w:fldChar w:fldCharType="end"/>
        </w:r>
      </w:hyperlink>
    </w:p>
    <w:p w14:paraId="4E5EA92B" w14:textId="11A13FF5" w:rsidR="00931413" w:rsidRDefault="00000000">
      <w:pPr>
        <w:pStyle w:val="Tablicaslika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68963" w:history="1">
        <w:r w:rsidR="00931413" w:rsidRPr="00BB560F">
          <w:rPr>
            <w:rStyle w:val="Hiperveza"/>
            <w:noProof/>
          </w:rPr>
          <w:t>Tablica 15: Obveze –Pučko otvoreno učilište</w:t>
        </w:r>
        <w:r w:rsidR="00931413">
          <w:rPr>
            <w:noProof/>
            <w:webHidden/>
          </w:rPr>
          <w:tab/>
        </w:r>
        <w:r w:rsidR="00931413">
          <w:rPr>
            <w:noProof/>
            <w:webHidden/>
          </w:rPr>
          <w:fldChar w:fldCharType="begin"/>
        </w:r>
        <w:r w:rsidR="00931413">
          <w:rPr>
            <w:noProof/>
            <w:webHidden/>
          </w:rPr>
          <w:instrText xml:space="preserve"> PAGEREF _Toc136268963 \h </w:instrText>
        </w:r>
        <w:r w:rsidR="00931413">
          <w:rPr>
            <w:noProof/>
            <w:webHidden/>
          </w:rPr>
        </w:r>
        <w:r w:rsidR="00931413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15</w:t>
        </w:r>
        <w:r w:rsidR="00931413">
          <w:rPr>
            <w:noProof/>
            <w:webHidden/>
          </w:rPr>
          <w:fldChar w:fldCharType="end"/>
        </w:r>
      </w:hyperlink>
    </w:p>
    <w:p w14:paraId="208CC106" w14:textId="361D1728" w:rsidR="00931413" w:rsidRDefault="00000000">
      <w:pPr>
        <w:pStyle w:val="Tablicaslika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68964" w:history="1">
        <w:r w:rsidR="00931413" w:rsidRPr="00BB560F">
          <w:rPr>
            <w:rStyle w:val="Hiperveza"/>
            <w:noProof/>
          </w:rPr>
          <w:t>Tablica 16: Potraživanja –Javna vatrogasna postaja</w:t>
        </w:r>
        <w:r w:rsidR="00931413">
          <w:rPr>
            <w:noProof/>
            <w:webHidden/>
          </w:rPr>
          <w:tab/>
        </w:r>
        <w:r w:rsidR="00931413">
          <w:rPr>
            <w:noProof/>
            <w:webHidden/>
          </w:rPr>
          <w:fldChar w:fldCharType="begin"/>
        </w:r>
        <w:r w:rsidR="00931413">
          <w:rPr>
            <w:noProof/>
            <w:webHidden/>
          </w:rPr>
          <w:instrText xml:space="preserve"> PAGEREF _Toc136268964 \h </w:instrText>
        </w:r>
        <w:r w:rsidR="00931413">
          <w:rPr>
            <w:noProof/>
            <w:webHidden/>
          </w:rPr>
        </w:r>
        <w:r w:rsidR="00931413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15</w:t>
        </w:r>
        <w:r w:rsidR="00931413">
          <w:rPr>
            <w:noProof/>
            <w:webHidden/>
          </w:rPr>
          <w:fldChar w:fldCharType="end"/>
        </w:r>
      </w:hyperlink>
    </w:p>
    <w:p w14:paraId="52D5B3F5" w14:textId="5DC70A52" w:rsidR="00931413" w:rsidRDefault="00000000">
      <w:pPr>
        <w:pStyle w:val="Tablicaslika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lang w:eastAsia="hr-HR"/>
          <w14:ligatures w14:val="standardContextual"/>
        </w:rPr>
      </w:pPr>
      <w:hyperlink w:anchor="_Toc136268965" w:history="1">
        <w:r w:rsidR="00931413" w:rsidRPr="00BB560F">
          <w:rPr>
            <w:rStyle w:val="Hiperveza"/>
            <w:noProof/>
          </w:rPr>
          <w:t>Tablica 17: Obveze –Javna vatrogasna postaja</w:t>
        </w:r>
        <w:r w:rsidR="00931413">
          <w:rPr>
            <w:noProof/>
            <w:webHidden/>
          </w:rPr>
          <w:tab/>
        </w:r>
        <w:r w:rsidR="00931413">
          <w:rPr>
            <w:noProof/>
            <w:webHidden/>
          </w:rPr>
          <w:fldChar w:fldCharType="begin"/>
        </w:r>
        <w:r w:rsidR="00931413">
          <w:rPr>
            <w:noProof/>
            <w:webHidden/>
          </w:rPr>
          <w:instrText xml:space="preserve"> PAGEREF _Toc136268965 \h </w:instrText>
        </w:r>
        <w:r w:rsidR="00931413">
          <w:rPr>
            <w:noProof/>
            <w:webHidden/>
          </w:rPr>
        </w:r>
        <w:r w:rsidR="00931413">
          <w:rPr>
            <w:noProof/>
            <w:webHidden/>
          </w:rPr>
          <w:fldChar w:fldCharType="separate"/>
        </w:r>
        <w:r w:rsidR="00C22F19">
          <w:rPr>
            <w:noProof/>
            <w:webHidden/>
          </w:rPr>
          <w:t>16</w:t>
        </w:r>
        <w:r w:rsidR="00931413">
          <w:rPr>
            <w:noProof/>
            <w:webHidden/>
          </w:rPr>
          <w:fldChar w:fldCharType="end"/>
        </w:r>
      </w:hyperlink>
    </w:p>
    <w:p w14:paraId="20B7D35B" w14:textId="6B65A15B" w:rsidR="006274F6" w:rsidRDefault="00931413" w:rsidP="006274F6">
      <w:pPr>
        <w:rPr>
          <w:rFonts w:cs="Arial"/>
        </w:rPr>
      </w:pPr>
      <w:r>
        <w:rPr>
          <w:rFonts w:cs="Arial"/>
        </w:rPr>
        <w:fldChar w:fldCharType="end"/>
      </w:r>
    </w:p>
    <w:p w14:paraId="349D13E3" w14:textId="77777777" w:rsidR="006274F6" w:rsidRDefault="006274F6" w:rsidP="006274F6">
      <w:pPr>
        <w:rPr>
          <w:rFonts w:cs="Arial"/>
        </w:rPr>
      </w:pPr>
    </w:p>
    <w:p w14:paraId="04BDE963" w14:textId="77777777" w:rsidR="00B1616A" w:rsidRPr="00117F17" w:rsidRDefault="00B1616A" w:rsidP="006274F6">
      <w:pPr>
        <w:rPr>
          <w:rFonts w:cs="Arial"/>
        </w:rPr>
      </w:pPr>
    </w:p>
    <w:sectPr w:rsidR="00B1616A" w:rsidRPr="00117F17" w:rsidSect="006274F6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E69E" w14:textId="77777777" w:rsidR="009175AB" w:rsidRDefault="009175AB" w:rsidP="00555491">
      <w:r>
        <w:separator/>
      </w:r>
    </w:p>
  </w:endnote>
  <w:endnote w:type="continuationSeparator" w:id="0">
    <w:p w14:paraId="07D95677" w14:textId="77777777" w:rsidR="009175AB" w:rsidRDefault="009175AB" w:rsidP="0055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-1564863788"/>
      <w:docPartObj>
        <w:docPartGallery w:val="Page Numbers (Bottom of Page)"/>
        <w:docPartUnique/>
      </w:docPartObj>
    </w:sdtPr>
    <w:sdtContent>
      <w:p w14:paraId="635D7187" w14:textId="0134CAC6" w:rsidR="007353A9" w:rsidRPr="00152DE3" w:rsidRDefault="007353A9" w:rsidP="00152DE3">
        <w:pPr>
          <w:pStyle w:val="Podnoje"/>
          <w:jc w:val="center"/>
          <w:rPr>
            <w:rFonts w:cs="Arial"/>
          </w:rPr>
        </w:pPr>
        <w:r w:rsidRPr="00152DE3">
          <w:rPr>
            <w:rFonts w:cs="Arial"/>
          </w:rPr>
          <w:fldChar w:fldCharType="begin"/>
        </w:r>
        <w:r w:rsidRPr="00152DE3">
          <w:rPr>
            <w:rFonts w:cs="Arial"/>
          </w:rPr>
          <w:instrText>PAGE   \* MERGEFORMAT</w:instrText>
        </w:r>
        <w:r w:rsidRPr="00152DE3">
          <w:rPr>
            <w:rFonts w:cs="Arial"/>
          </w:rPr>
          <w:fldChar w:fldCharType="separate"/>
        </w:r>
        <w:r w:rsidRPr="00152DE3">
          <w:rPr>
            <w:rFonts w:cs="Arial"/>
          </w:rPr>
          <w:t>2</w:t>
        </w:r>
        <w:r w:rsidRPr="00152DE3">
          <w:rPr>
            <w:rFonts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-1649201022"/>
      <w:docPartObj>
        <w:docPartGallery w:val="Page Numbers (Bottom of Page)"/>
        <w:docPartUnique/>
      </w:docPartObj>
    </w:sdtPr>
    <w:sdtContent>
      <w:p w14:paraId="0F1CF11B" w14:textId="1927A6F3" w:rsidR="00555491" w:rsidRPr="00BB5ACD" w:rsidRDefault="007353A9" w:rsidP="00BB5ACD">
        <w:pPr>
          <w:pStyle w:val="Podnoje"/>
          <w:jc w:val="center"/>
          <w:rPr>
            <w:rFonts w:cs="Arial"/>
          </w:rPr>
        </w:pPr>
        <w:r w:rsidRPr="00BB5ACD">
          <w:rPr>
            <w:rFonts w:cs="Arial"/>
          </w:rPr>
          <w:fldChar w:fldCharType="begin"/>
        </w:r>
        <w:r w:rsidRPr="00BB5ACD">
          <w:rPr>
            <w:rFonts w:cs="Arial"/>
          </w:rPr>
          <w:instrText>PAGE   \* MERGEFORMAT</w:instrText>
        </w:r>
        <w:r w:rsidRPr="00BB5ACD">
          <w:rPr>
            <w:rFonts w:cs="Arial"/>
          </w:rPr>
          <w:fldChar w:fldCharType="separate"/>
        </w:r>
        <w:r w:rsidRPr="00BB5ACD">
          <w:rPr>
            <w:rFonts w:cs="Arial"/>
          </w:rPr>
          <w:t>2</w:t>
        </w:r>
        <w:r w:rsidRPr="00BB5ACD">
          <w:rPr>
            <w:rFonts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F1CB" w14:textId="77777777" w:rsidR="009175AB" w:rsidRDefault="009175AB" w:rsidP="00555491">
      <w:r>
        <w:separator/>
      </w:r>
    </w:p>
  </w:footnote>
  <w:footnote w:type="continuationSeparator" w:id="0">
    <w:p w14:paraId="69E85A28" w14:textId="77777777" w:rsidR="009175AB" w:rsidRDefault="009175AB" w:rsidP="00555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17A5B"/>
    <w:multiLevelType w:val="hybridMultilevel"/>
    <w:tmpl w:val="AFC0F14A"/>
    <w:lvl w:ilvl="0" w:tplc="C868EDE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26169"/>
    <w:multiLevelType w:val="hybridMultilevel"/>
    <w:tmpl w:val="2D06AA9C"/>
    <w:lvl w:ilvl="0" w:tplc="E8F6E2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E4865"/>
    <w:multiLevelType w:val="hybridMultilevel"/>
    <w:tmpl w:val="57689E84"/>
    <w:lvl w:ilvl="0" w:tplc="80E8C0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B5440"/>
    <w:multiLevelType w:val="multilevel"/>
    <w:tmpl w:val="2EAA98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6F3965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D2A39E3"/>
    <w:multiLevelType w:val="hybridMultilevel"/>
    <w:tmpl w:val="88A6D88E"/>
    <w:lvl w:ilvl="0" w:tplc="608E8C3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2833B99"/>
    <w:multiLevelType w:val="hybridMultilevel"/>
    <w:tmpl w:val="7026CE18"/>
    <w:lvl w:ilvl="0" w:tplc="217019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217821">
    <w:abstractNumId w:val="6"/>
  </w:num>
  <w:num w:numId="2" w16cid:durableId="1218008606">
    <w:abstractNumId w:val="2"/>
  </w:num>
  <w:num w:numId="3" w16cid:durableId="747045657">
    <w:abstractNumId w:val="5"/>
  </w:num>
  <w:num w:numId="4" w16cid:durableId="220872127">
    <w:abstractNumId w:val="0"/>
  </w:num>
  <w:num w:numId="5" w16cid:durableId="944654452">
    <w:abstractNumId w:val="1"/>
  </w:num>
  <w:num w:numId="6" w16cid:durableId="730812345">
    <w:abstractNumId w:val="3"/>
  </w:num>
  <w:num w:numId="7" w16cid:durableId="624433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53"/>
    <w:rsid w:val="000148C4"/>
    <w:rsid w:val="00022A62"/>
    <w:rsid w:val="000438E1"/>
    <w:rsid w:val="0004589D"/>
    <w:rsid w:val="000470B9"/>
    <w:rsid w:val="00077E90"/>
    <w:rsid w:val="000B04E5"/>
    <w:rsid w:val="000C3CEC"/>
    <w:rsid w:val="000F340A"/>
    <w:rsid w:val="000F680F"/>
    <w:rsid w:val="00117DA2"/>
    <w:rsid w:val="00117F17"/>
    <w:rsid w:val="0013010F"/>
    <w:rsid w:val="00140383"/>
    <w:rsid w:val="00152DE3"/>
    <w:rsid w:val="00154CCE"/>
    <w:rsid w:val="001664E6"/>
    <w:rsid w:val="00166615"/>
    <w:rsid w:val="00172C75"/>
    <w:rsid w:val="001C2B24"/>
    <w:rsid w:val="001D48AC"/>
    <w:rsid w:val="001E6E0E"/>
    <w:rsid w:val="0020274A"/>
    <w:rsid w:val="002057D9"/>
    <w:rsid w:val="0022536C"/>
    <w:rsid w:val="00231475"/>
    <w:rsid w:val="002602E4"/>
    <w:rsid w:val="002D03ED"/>
    <w:rsid w:val="00302C27"/>
    <w:rsid w:val="0030626F"/>
    <w:rsid w:val="0031454F"/>
    <w:rsid w:val="003361D5"/>
    <w:rsid w:val="0034627D"/>
    <w:rsid w:val="00374581"/>
    <w:rsid w:val="003758A0"/>
    <w:rsid w:val="00381172"/>
    <w:rsid w:val="00393681"/>
    <w:rsid w:val="003B28CF"/>
    <w:rsid w:val="003C0FD7"/>
    <w:rsid w:val="003C491F"/>
    <w:rsid w:val="003E759B"/>
    <w:rsid w:val="003E7E32"/>
    <w:rsid w:val="003F2A80"/>
    <w:rsid w:val="00405591"/>
    <w:rsid w:val="00412833"/>
    <w:rsid w:val="00432353"/>
    <w:rsid w:val="00445230"/>
    <w:rsid w:val="00472DD5"/>
    <w:rsid w:val="0048026B"/>
    <w:rsid w:val="004953BB"/>
    <w:rsid w:val="004B543B"/>
    <w:rsid w:val="004C691B"/>
    <w:rsid w:val="004C712E"/>
    <w:rsid w:val="004D37AB"/>
    <w:rsid w:val="004D37E1"/>
    <w:rsid w:val="004D401B"/>
    <w:rsid w:val="004F719B"/>
    <w:rsid w:val="00555491"/>
    <w:rsid w:val="00555D5B"/>
    <w:rsid w:val="005611BC"/>
    <w:rsid w:val="00577703"/>
    <w:rsid w:val="005C0341"/>
    <w:rsid w:val="005D0131"/>
    <w:rsid w:val="005D266C"/>
    <w:rsid w:val="005E2F63"/>
    <w:rsid w:val="006274F6"/>
    <w:rsid w:val="0063346A"/>
    <w:rsid w:val="00634087"/>
    <w:rsid w:val="006359E5"/>
    <w:rsid w:val="00642A1C"/>
    <w:rsid w:val="006447F9"/>
    <w:rsid w:val="00650929"/>
    <w:rsid w:val="00671A98"/>
    <w:rsid w:val="006E2CCF"/>
    <w:rsid w:val="006E7E81"/>
    <w:rsid w:val="0071257E"/>
    <w:rsid w:val="0073080B"/>
    <w:rsid w:val="007353A9"/>
    <w:rsid w:val="00755455"/>
    <w:rsid w:val="00773B68"/>
    <w:rsid w:val="0079321A"/>
    <w:rsid w:val="00795372"/>
    <w:rsid w:val="007D6C91"/>
    <w:rsid w:val="00831BEA"/>
    <w:rsid w:val="0087234E"/>
    <w:rsid w:val="00887248"/>
    <w:rsid w:val="00896179"/>
    <w:rsid w:val="00897279"/>
    <w:rsid w:val="008C2D16"/>
    <w:rsid w:val="009175AB"/>
    <w:rsid w:val="00931413"/>
    <w:rsid w:val="00955CA4"/>
    <w:rsid w:val="00956B48"/>
    <w:rsid w:val="00987FB2"/>
    <w:rsid w:val="009C47F8"/>
    <w:rsid w:val="00A15F48"/>
    <w:rsid w:val="00A41529"/>
    <w:rsid w:val="00AC7361"/>
    <w:rsid w:val="00AD5C30"/>
    <w:rsid w:val="00AD6803"/>
    <w:rsid w:val="00AE4E69"/>
    <w:rsid w:val="00AF7597"/>
    <w:rsid w:val="00B1616A"/>
    <w:rsid w:val="00B2037B"/>
    <w:rsid w:val="00B55F1D"/>
    <w:rsid w:val="00B568E4"/>
    <w:rsid w:val="00BB522C"/>
    <w:rsid w:val="00BB5ACD"/>
    <w:rsid w:val="00C03312"/>
    <w:rsid w:val="00C22F19"/>
    <w:rsid w:val="00C42B86"/>
    <w:rsid w:val="00C62BE4"/>
    <w:rsid w:val="00C63A4C"/>
    <w:rsid w:val="00C85161"/>
    <w:rsid w:val="00C8653C"/>
    <w:rsid w:val="00C947E2"/>
    <w:rsid w:val="00CB359F"/>
    <w:rsid w:val="00CD625C"/>
    <w:rsid w:val="00CE2CBE"/>
    <w:rsid w:val="00CF27A3"/>
    <w:rsid w:val="00D369A4"/>
    <w:rsid w:val="00E24861"/>
    <w:rsid w:val="00E25AF2"/>
    <w:rsid w:val="00E30228"/>
    <w:rsid w:val="00E6307E"/>
    <w:rsid w:val="00E73BF7"/>
    <w:rsid w:val="00E825F8"/>
    <w:rsid w:val="00E91805"/>
    <w:rsid w:val="00EA3F18"/>
    <w:rsid w:val="00EC68AA"/>
    <w:rsid w:val="00F2435E"/>
    <w:rsid w:val="00F27C69"/>
    <w:rsid w:val="00F35B1F"/>
    <w:rsid w:val="00F420BB"/>
    <w:rsid w:val="00F44F00"/>
    <w:rsid w:val="00F52A17"/>
    <w:rsid w:val="00F741CF"/>
    <w:rsid w:val="00FD20EB"/>
    <w:rsid w:val="00FE404D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1113"/>
  <w15:chartTrackingRefBased/>
  <w15:docId w15:val="{173D98CE-81E6-4383-8778-F777EAD1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07E"/>
    <w:pPr>
      <w:spacing w:after="0" w:line="240" w:lineRule="auto"/>
    </w:pPr>
    <w:rPr>
      <w:rFonts w:ascii="Arial" w:hAnsi="Arial"/>
    </w:rPr>
  </w:style>
  <w:style w:type="paragraph" w:styleId="Naslov1">
    <w:name w:val="heading 1"/>
    <w:basedOn w:val="Normal"/>
    <w:next w:val="Normal"/>
    <w:link w:val="Naslov1Char"/>
    <w:uiPriority w:val="9"/>
    <w:qFormat/>
    <w:rsid w:val="00C8653C"/>
    <w:pPr>
      <w:keepNext/>
      <w:keepLines/>
      <w:numPr>
        <w:numId w:val="7"/>
      </w:numPr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55491"/>
    <w:pPr>
      <w:keepNext/>
      <w:keepLines/>
      <w:numPr>
        <w:ilvl w:val="1"/>
        <w:numId w:val="7"/>
      </w:numPr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C68AA"/>
    <w:pPr>
      <w:keepNext/>
      <w:keepLines/>
      <w:numPr>
        <w:ilvl w:val="2"/>
        <w:numId w:val="7"/>
      </w:numPr>
      <w:spacing w:before="40"/>
      <w:outlineLvl w:val="2"/>
    </w:pPr>
    <w:rPr>
      <w:rFonts w:eastAsiaTheme="majorEastAsia" w:cstheme="majorBidi"/>
      <w:b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22A62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22A62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22A62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22A62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22A62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22A62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05591"/>
    <w:pPr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unhideWhenUsed/>
    <w:rsid w:val="004055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05591"/>
    <w:rPr>
      <w:rFonts w:ascii="Calibri" w:eastAsia="Calibri" w:hAnsi="Calibri" w:cs="Times New Roman"/>
      <w:sz w:val="20"/>
      <w:szCs w:val="20"/>
    </w:rPr>
  </w:style>
  <w:style w:type="character" w:styleId="Referencakomentara">
    <w:name w:val="annotation reference"/>
    <w:rsid w:val="00405591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55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5591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420BB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420BB"/>
    <w:rPr>
      <w:rFonts w:ascii="Calibri" w:eastAsia="Calibri" w:hAnsi="Calibri" w:cs="Times New Roman"/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17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C8653C"/>
    <w:rPr>
      <w:rFonts w:ascii="Arial" w:eastAsiaTheme="majorEastAsia" w:hAnsi="Arial" w:cstheme="majorBidi"/>
      <w:b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555491"/>
    <w:rPr>
      <w:rFonts w:ascii="Arial" w:eastAsiaTheme="majorEastAsia" w:hAnsi="Arial" w:cstheme="majorBidi"/>
      <w:sz w:val="28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C68AA"/>
    <w:rPr>
      <w:rFonts w:ascii="Arial" w:eastAsiaTheme="majorEastAsia" w:hAnsi="Arial" w:cstheme="majorBidi"/>
      <w:b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22A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22A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22A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22A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22A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22A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Naslov">
    <w:name w:val="TOC Heading"/>
    <w:basedOn w:val="Naslov1"/>
    <w:next w:val="Normal"/>
    <w:uiPriority w:val="39"/>
    <w:unhideWhenUsed/>
    <w:qFormat/>
    <w:rsid w:val="00022A62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381172"/>
    <w:pPr>
      <w:tabs>
        <w:tab w:val="left" w:pos="440"/>
        <w:tab w:val="right" w:leader="dot" w:pos="9016"/>
      </w:tabs>
      <w:spacing w:line="360" w:lineRule="auto"/>
    </w:pPr>
    <w:rPr>
      <w:rFonts w:cs="Arial"/>
      <w:b/>
      <w:bCs/>
      <w:noProof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22A62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5549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55491"/>
  </w:style>
  <w:style w:type="paragraph" w:styleId="Podnoje">
    <w:name w:val="footer"/>
    <w:basedOn w:val="Normal"/>
    <w:link w:val="PodnojeChar"/>
    <w:uiPriority w:val="99"/>
    <w:unhideWhenUsed/>
    <w:rsid w:val="0055549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55491"/>
  </w:style>
  <w:style w:type="paragraph" w:styleId="Sadraj2">
    <w:name w:val="toc 2"/>
    <w:basedOn w:val="Normal"/>
    <w:next w:val="Normal"/>
    <w:autoRedefine/>
    <w:uiPriority w:val="39"/>
    <w:unhideWhenUsed/>
    <w:rsid w:val="004B543B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EC68AA"/>
    <w:pPr>
      <w:spacing w:after="100"/>
      <w:ind w:left="440"/>
    </w:pPr>
  </w:style>
  <w:style w:type="paragraph" w:styleId="Revizija">
    <w:name w:val="Revision"/>
    <w:hidden/>
    <w:uiPriority w:val="99"/>
    <w:semiHidden/>
    <w:rsid w:val="00F52A17"/>
    <w:pPr>
      <w:spacing w:after="0" w:line="240" w:lineRule="auto"/>
    </w:pPr>
  </w:style>
  <w:style w:type="paragraph" w:styleId="Bezproreda">
    <w:name w:val="No Spacing"/>
    <w:uiPriority w:val="1"/>
    <w:qFormat/>
    <w:rsid w:val="00E6307E"/>
    <w:pPr>
      <w:spacing w:after="0" w:line="240" w:lineRule="auto"/>
    </w:pPr>
  </w:style>
  <w:style w:type="paragraph" w:styleId="Opisslike">
    <w:name w:val="caption"/>
    <w:basedOn w:val="Normal"/>
    <w:next w:val="Normal"/>
    <w:link w:val="OpisslikeChar"/>
    <w:uiPriority w:val="35"/>
    <w:unhideWhenUsed/>
    <w:qFormat/>
    <w:rsid w:val="006274F6"/>
    <w:rPr>
      <w:i/>
      <w:iCs/>
      <w:sz w:val="20"/>
      <w:szCs w:val="18"/>
    </w:rPr>
  </w:style>
  <w:style w:type="character" w:customStyle="1" w:styleId="OpisslikeChar">
    <w:name w:val="Opis slike Char"/>
    <w:basedOn w:val="Zadanifontodlomka"/>
    <w:link w:val="Opisslike"/>
    <w:uiPriority w:val="35"/>
    <w:rsid w:val="006274F6"/>
    <w:rPr>
      <w:rFonts w:ascii="Arial" w:hAnsi="Arial"/>
      <w:i/>
      <w:iCs/>
      <w:sz w:val="20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931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D5B2-63D1-4B39-9504-43557601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4754</Words>
  <Characters>27102</Characters>
  <Application>Microsoft Office Word</Application>
  <DocSecurity>0</DocSecurity>
  <Lines>225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Reana</dc:creator>
  <cp:keywords/>
  <dc:description/>
  <cp:lastModifiedBy>Reana Glavić Jačić</cp:lastModifiedBy>
  <cp:revision>3</cp:revision>
  <cp:lastPrinted>2023-06-30T13:26:00Z</cp:lastPrinted>
  <dcterms:created xsi:type="dcterms:W3CDTF">2023-06-30T13:26:00Z</dcterms:created>
  <dcterms:modified xsi:type="dcterms:W3CDTF">2023-06-30T13:27:00Z</dcterms:modified>
</cp:coreProperties>
</file>